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D7" w:rsidRDefault="007005D7" w:rsidP="007005D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0BA8" w:rsidRPr="007005D7" w:rsidRDefault="00080BA8" w:rsidP="007005D7">
      <w:pPr>
        <w:jc w:val="center"/>
        <w:rPr>
          <w:rFonts w:ascii="Times New Roman" w:hAnsi="Times New Roman" w:cs="Times New Roman"/>
        </w:rPr>
      </w:pPr>
      <w:r w:rsidRPr="007005D7">
        <w:rPr>
          <w:rFonts w:ascii="Times New Roman" w:hAnsi="Times New Roman" w:cs="Times New Roman"/>
        </w:rPr>
        <w:t>ПСИХОЛОГИЧЕСКАЯ КОРРЕКЦИЯ</w:t>
      </w:r>
      <w:r w:rsidRPr="007005D7">
        <w:rPr>
          <w:rFonts w:ascii="Times New Roman" w:hAnsi="Times New Roman" w:cs="Times New Roman"/>
        </w:rPr>
        <w:tab/>
      </w:r>
    </w:p>
    <w:p w:rsidR="00080BA8" w:rsidRPr="007005D7" w:rsidRDefault="00080BA8" w:rsidP="007005D7">
      <w:pPr>
        <w:jc w:val="center"/>
        <w:rPr>
          <w:rFonts w:ascii="Times New Roman" w:hAnsi="Times New Roman" w:cs="Times New Roman"/>
        </w:rPr>
      </w:pPr>
      <w:r w:rsidRPr="007005D7">
        <w:rPr>
          <w:rFonts w:ascii="Times New Roman" w:hAnsi="Times New Roman" w:cs="Times New Roman"/>
        </w:rPr>
        <w:t>МЫСЛИТЕЛЬНЫХ ОПЕРАЦИЙ У ДЕТЕЙ С ЗПР</w:t>
      </w:r>
      <w:r w:rsidR="007005D7" w:rsidRPr="007005D7">
        <w:rPr>
          <w:rFonts w:ascii="Times New Roman" w:hAnsi="Times New Roman" w:cs="Times New Roman"/>
        </w:rPr>
        <w:t>.</w:t>
      </w:r>
    </w:p>
    <w:p w:rsidR="00080BA8" w:rsidRPr="00080BA8" w:rsidRDefault="00080BA8" w:rsidP="007005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BA8" w:rsidRPr="00080BA8" w:rsidRDefault="00080BA8" w:rsidP="007005D7">
      <w:pPr>
        <w:jc w:val="both"/>
        <w:rPr>
          <w:rFonts w:ascii="Times New Roman" w:hAnsi="Times New Roman" w:cs="Times New Roman"/>
          <w:sz w:val="28"/>
          <w:szCs w:val="28"/>
        </w:rPr>
      </w:pPr>
      <w:r w:rsidRPr="00080BA8">
        <w:rPr>
          <w:rFonts w:ascii="Times New Roman" w:hAnsi="Times New Roman" w:cs="Times New Roman"/>
          <w:sz w:val="28"/>
          <w:szCs w:val="28"/>
        </w:rPr>
        <w:t>В зависимости от особенностей развития мышления условно можно выделить три основные группы детей:</w:t>
      </w:r>
    </w:p>
    <w:p w:rsidR="00080BA8" w:rsidRPr="00080BA8" w:rsidRDefault="00080BA8" w:rsidP="007005D7">
      <w:pPr>
        <w:jc w:val="both"/>
        <w:rPr>
          <w:rFonts w:ascii="Times New Roman" w:hAnsi="Times New Roman" w:cs="Times New Roman"/>
          <w:sz w:val="28"/>
          <w:szCs w:val="28"/>
        </w:rPr>
      </w:pPr>
      <w:r w:rsidRPr="00080BA8">
        <w:rPr>
          <w:rFonts w:ascii="Times New Roman" w:hAnsi="Times New Roman" w:cs="Times New Roman"/>
          <w:sz w:val="28"/>
          <w:szCs w:val="28"/>
        </w:rPr>
        <w:t>1)</w:t>
      </w:r>
      <w:r w:rsidRPr="00080BA8">
        <w:rPr>
          <w:rFonts w:ascii="Times New Roman" w:hAnsi="Times New Roman" w:cs="Times New Roman"/>
          <w:sz w:val="28"/>
          <w:szCs w:val="28"/>
        </w:rPr>
        <w:tab/>
        <w:t>Дети с нормальным уровнем р</w:t>
      </w:r>
      <w:r w:rsidR="007005D7">
        <w:rPr>
          <w:rFonts w:ascii="Times New Roman" w:hAnsi="Times New Roman" w:cs="Times New Roman"/>
          <w:sz w:val="28"/>
          <w:szCs w:val="28"/>
        </w:rPr>
        <w:t xml:space="preserve">азвития мыслительных операций, </w:t>
      </w:r>
      <w:r w:rsidRPr="00080BA8">
        <w:rPr>
          <w:rFonts w:ascii="Times New Roman" w:hAnsi="Times New Roman" w:cs="Times New Roman"/>
          <w:sz w:val="28"/>
          <w:szCs w:val="28"/>
        </w:rPr>
        <w:t>но сниженной познавательной активностью. Наиболее характерно для детей с ЗПР психогенного генеза.</w:t>
      </w:r>
    </w:p>
    <w:p w:rsidR="00080BA8" w:rsidRPr="00080BA8" w:rsidRDefault="007005D7" w:rsidP="0070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2)Дети</w:t>
      </w:r>
      <w:r w:rsidR="00080BA8" w:rsidRPr="00080BA8">
        <w:rPr>
          <w:rFonts w:ascii="Times New Roman" w:hAnsi="Times New Roman" w:cs="Times New Roman"/>
          <w:sz w:val="28"/>
          <w:szCs w:val="28"/>
        </w:rPr>
        <w:t xml:space="preserve"> с неравномерным прояв</w:t>
      </w:r>
      <w:r>
        <w:rPr>
          <w:rFonts w:ascii="Times New Roman" w:hAnsi="Times New Roman" w:cs="Times New Roman"/>
          <w:sz w:val="28"/>
          <w:szCs w:val="28"/>
        </w:rPr>
        <w:t>лением познавательной активно</w:t>
      </w:r>
      <w:r w:rsidR="00080BA8" w:rsidRPr="00080BA8">
        <w:rPr>
          <w:rFonts w:ascii="Times New Roman" w:hAnsi="Times New Roman" w:cs="Times New Roman"/>
          <w:sz w:val="28"/>
          <w:szCs w:val="28"/>
        </w:rPr>
        <w:t xml:space="preserve">сти и продуктивности выполнения заданий. </w:t>
      </w:r>
      <w:proofErr w:type="gramStart"/>
      <w:r w:rsidR="00080BA8" w:rsidRPr="00080BA8">
        <w:rPr>
          <w:rFonts w:ascii="Times New Roman" w:hAnsi="Times New Roman" w:cs="Times New Roman"/>
          <w:sz w:val="28"/>
          <w:szCs w:val="28"/>
        </w:rPr>
        <w:t>(Прос</w:t>
      </w:r>
      <w:r>
        <w:rPr>
          <w:rFonts w:ascii="Times New Roman" w:hAnsi="Times New Roman" w:cs="Times New Roman"/>
          <w:sz w:val="28"/>
          <w:szCs w:val="28"/>
        </w:rPr>
        <w:t>той психиче</w:t>
      </w:r>
      <w:r w:rsidR="00080BA8" w:rsidRPr="00080BA8">
        <w:rPr>
          <w:rFonts w:ascii="Times New Roman" w:hAnsi="Times New Roman" w:cs="Times New Roman"/>
          <w:sz w:val="28"/>
          <w:szCs w:val="28"/>
        </w:rPr>
        <w:t>ский инфантилизм, соматогенная форма ЗПР, легкая форма при!</w:t>
      </w:r>
      <w:proofErr w:type="gramEnd"/>
      <w:r w:rsidR="00080BA8" w:rsidRPr="00080B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0BA8" w:rsidRPr="00080BA8">
        <w:rPr>
          <w:rFonts w:ascii="Times New Roman" w:hAnsi="Times New Roman" w:cs="Times New Roman"/>
          <w:sz w:val="28"/>
          <w:szCs w:val="28"/>
        </w:rPr>
        <w:t>ЗПР церебрально-органического генеза.)</w:t>
      </w:r>
      <w:proofErr w:type="gramEnd"/>
    </w:p>
    <w:p w:rsidR="00080BA8" w:rsidRPr="00080BA8" w:rsidRDefault="007005D7" w:rsidP="0070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80BA8" w:rsidRPr="00080BA8">
        <w:rPr>
          <w:rFonts w:ascii="Times New Roman" w:hAnsi="Times New Roman" w:cs="Times New Roman"/>
          <w:sz w:val="28"/>
          <w:szCs w:val="28"/>
        </w:rPr>
        <w:t>Дети с сочетанием низкого уров</w:t>
      </w:r>
      <w:r>
        <w:rPr>
          <w:rFonts w:ascii="Times New Roman" w:hAnsi="Times New Roman" w:cs="Times New Roman"/>
          <w:sz w:val="28"/>
          <w:szCs w:val="28"/>
        </w:rPr>
        <w:t>ня продуктивности и отсутствием</w:t>
      </w:r>
      <w:r w:rsidR="00080BA8" w:rsidRPr="00080BA8">
        <w:rPr>
          <w:rFonts w:ascii="Times New Roman" w:hAnsi="Times New Roman" w:cs="Times New Roman"/>
          <w:sz w:val="28"/>
          <w:szCs w:val="28"/>
        </w:rPr>
        <w:t xml:space="preserve"> познавательной активности. (О</w:t>
      </w:r>
      <w:r>
        <w:rPr>
          <w:rFonts w:ascii="Times New Roman" w:hAnsi="Times New Roman" w:cs="Times New Roman"/>
          <w:sz w:val="28"/>
          <w:szCs w:val="28"/>
        </w:rPr>
        <w:t>сложненный психический инфан</w:t>
      </w:r>
      <w:r w:rsidR="00080BA8" w:rsidRPr="00080BA8">
        <w:rPr>
          <w:rFonts w:ascii="Times New Roman" w:hAnsi="Times New Roman" w:cs="Times New Roman"/>
          <w:sz w:val="28"/>
          <w:szCs w:val="28"/>
        </w:rPr>
        <w:t xml:space="preserve">тилизм, </w:t>
      </w:r>
      <w:proofErr w:type="gramStart"/>
      <w:r w:rsidR="00080BA8" w:rsidRPr="00080BA8">
        <w:rPr>
          <w:rFonts w:ascii="Times New Roman" w:hAnsi="Times New Roman" w:cs="Times New Roman"/>
          <w:sz w:val="28"/>
          <w:szCs w:val="28"/>
        </w:rPr>
        <w:t>выраженная</w:t>
      </w:r>
      <w:proofErr w:type="gramEnd"/>
      <w:r w:rsidR="00080BA8" w:rsidRPr="00080BA8">
        <w:rPr>
          <w:rFonts w:ascii="Times New Roman" w:hAnsi="Times New Roman" w:cs="Times New Roman"/>
          <w:sz w:val="28"/>
          <w:szCs w:val="28"/>
        </w:rPr>
        <w:t xml:space="preserve"> ЗПР церебрально-органического генеза.)</w:t>
      </w:r>
    </w:p>
    <w:p w:rsidR="00080BA8" w:rsidRPr="00080BA8" w:rsidRDefault="00080BA8" w:rsidP="007005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BA8" w:rsidRPr="00080BA8" w:rsidRDefault="00080BA8" w:rsidP="007005D7">
      <w:pPr>
        <w:jc w:val="both"/>
        <w:rPr>
          <w:rFonts w:ascii="Times New Roman" w:hAnsi="Times New Roman" w:cs="Times New Roman"/>
          <w:sz w:val="28"/>
          <w:szCs w:val="28"/>
        </w:rPr>
      </w:pPr>
      <w:r w:rsidRPr="00080BA8">
        <w:rPr>
          <w:rFonts w:ascii="Times New Roman" w:hAnsi="Times New Roman" w:cs="Times New Roman"/>
          <w:sz w:val="28"/>
          <w:szCs w:val="28"/>
        </w:rPr>
        <w:t>В исследованиях 3. И. Калмыков</w:t>
      </w:r>
      <w:r w:rsidR="007005D7">
        <w:rPr>
          <w:rFonts w:ascii="Times New Roman" w:hAnsi="Times New Roman" w:cs="Times New Roman"/>
          <w:sz w:val="28"/>
          <w:szCs w:val="28"/>
        </w:rPr>
        <w:t>ой (1978) описаны трудности, ко</w:t>
      </w:r>
      <w:r w:rsidRPr="00080BA8">
        <w:rPr>
          <w:rFonts w:ascii="Times New Roman" w:hAnsi="Times New Roman" w:cs="Times New Roman"/>
          <w:sz w:val="28"/>
          <w:szCs w:val="28"/>
        </w:rPr>
        <w:t xml:space="preserve">торые испытывают дети с </w:t>
      </w:r>
      <w:r w:rsidR="007005D7">
        <w:rPr>
          <w:rFonts w:ascii="Times New Roman" w:hAnsi="Times New Roman" w:cs="Times New Roman"/>
          <w:sz w:val="28"/>
          <w:szCs w:val="28"/>
        </w:rPr>
        <w:t>3П</w:t>
      </w:r>
      <w:r w:rsidRPr="00080BA8">
        <w:rPr>
          <w:rFonts w:ascii="Times New Roman" w:hAnsi="Times New Roman" w:cs="Times New Roman"/>
          <w:sz w:val="28"/>
          <w:szCs w:val="28"/>
        </w:rPr>
        <w:t>P при выполнении задач проблемного  характера. Другие ав</w:t>
      </w:r>
      <w:r w:rsidR="007005D7">
        <w:rPr>
          <w:rFonts w:ascii="Times New Roman" w:hAnsi="Times New Roman" w:cs="Times New Roman"/>
          <w:sz w:val="28"/>
          <w:szCs w:val="28"/>
        </w:rPr>
        <w:t>торы отмечают инертность мыслительных процес</w:t>
      </w:r>
      <w:r w:rsidRPr="00080BA8">
        <w:rPr>
          <w:rFonts w:ascii="Times New Roman" w:hAnsi="Times New Roman" w:cs="Times New Roman"/>
          <w:sz w:val="28"/>
          <w:szCs w:val="28"/>
        </w:rPr>
        <w:t xml:space="preserve">сов (Т.Д. </w:t>
      </w:r>
      <w:proofErr w:type="spellStart"/>
      <w:r w:rsidRPr="00080BA8">
        <w:rPr>
          <w:rFonts w:ascii="Times New Roman" w:hAnsi="Times New Roman" w:cs="Times New Roman"/>
          <w:sz w:val="28"/>
          <w:szCs w:val="28"/>
        </w:rPr>
        <w:t>Пуск</w:t>
      </w:r>
      <w:r w:rsidR="007005D7">
        <w:rPr>
          <w:rFonts w:ascii="Times New Roman" w:hAnsi="Times New Roman" w:cs="Times New Roman"/>
          <w:sz w:val="28"/>
          <w:szCs w:val="28"/>
        </w:rPr>
        <w:t>ае</w:t>
      </w:r>
      <w:r w:rsidRPr="00080BA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80BA8">
        <w:rPr>
          <w:rFonts w:ascii="Times New Roman" w:hAnsi="Times New Roman" w:cs="Times New Roman"/>
          <w:sz w:val="28"/>
          <w:szCs w:val="28"/>
        </w:rPr>
        <w:t>, 1980), несформированность антиципирующего анализа, недостаточность подвижности мыслительных операций</w:t>
      </w:r>
      <w:proofErr w:type="gramStart"/>
      <w:r w:rsidRPr="00080BA8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080BA8">
        <w:rPr>
          <w:rFonts w:ascii="Times New Roman" w:hAnsi="Times New Roman" w:cs="Times New Roman"/>
          <w:sz w:val="28"/>
          <w:szCs w:val="28"/>
        </w:rPr>
        <w:t>Г.</w:t>
      </w:r>
      <w:r w:rsidR="007005D7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="007005D7">
        <w:rPr>
          <w:rFonts w:ascii="Times New Roman" w:hAnsi="Times New Roman" w:cs="Times New Roman"/>
          <w:sz w:val="28"/>
          <w:szCs w:val="28"/>
        </w:rPr>
        <w:t>Жаре</w:t>
      </w:r>
      <w:r w:rsidRPr="00080BA8">
        <w:rPr>
          <w:rFonts w:ascii="Times New Roman" w:hAnsi="Times New Roman" w:cs="Times New Roman"/>
          <w:sz w:val="28"/>
          <w:szCs w:val="28"/>
        </w:rPr>
        <w:t>нкова</w:t>
      </w:r>
      <w:proofErr w:type="spellEnd"/>
      <w:r w:rsidRPr="00080BA8">
        <w:rPr>
          <w:rFonts w:ascii="Times New Roman" w:hAnsi="Times New Roman" w:cs="Times New Roman"/>
          <w:sz w:val="28"/>
          <w:szCs w:val="28"/>
        </w:rPr>
        <w:t xml:space="preserve">, 1972). Большинство авторов </w:t>
      </w:r>
      <w:proofErr w:type="gramStart"/>
      <w:r w:rsidRPr="00080BA8">
        <w:rPr>
          <w:rFonts w:ascii="Times New Roman" w:hAnsi="Times New Roman" w:cs="Times New Roman"/>
          <w:sz w:val="28"/>
          <w:szCs w:val="28"/>
        </w:rPr>
        <w:t xml:space="preserve">подчерки </w:t>
      </w:r>
      <w:proofErr w:type="spellStart"/>
      <w:r w:rsidRPr="00080BA8">
        <w:rPr>
          <w:rFonts w:ascii="Times New Roman" w:hAnsi="Times New Roman" w:cs="Times New Roman"/>
          <w:sz w:val="28"/>
          <w:szCs w:val="28"/>
        </w:rPr>
        <w:t>вают</w:t>
      </w:r>
      <w:proofErr w:type="spellEnd"/>
      <w:proofErr w:type="gramEnd"/>
      <w:r w:rsidRPr="00080BA8">
        <w:rPr>
          <w:rFonts w:ascii="Times New Roman" w:hAnsi="Times New Roman" w:cs="Times New Roman"/>
          <w:sz w:val="28"/>
          <w:szCs w:val="28"/>
        </w:rPr>
        <w:t xml:space="preserve"> неодно</w:t>
      </w:r>
      <w:r w:rsidRPr="00080BA8">
        <w:rPr>
          <w:rFonts w:ascii="Times New Roman" w:hAnsi="Times New Roman" w:cs="Times New Roman"/>
          <w:sz w:val="28"/>
          <w:szCs w:val="28"/>
        </w:rPr>
        <w:softHyphen/>
        <w:t>родность развития мыслительных операций у детей с ЗПР. Все это ука</w:t>
      </w:r>
      <w:r w:rsidRPr="00080BA8">
        <w:rPr>
          <w:rFonts w:ascii="Times New Roman" w:hAnsi="Times New Roman" w:cs="Times New Roman"/>
          <w:sz w:val="28"/>
          <w:szCs w:val="28"/>
        </w:rPr>
        <w:softHyphen/>
        <w:t>зывает на необходимость дифференцированного подхода к анал</w:t>
      </w:r>
      <w:r w:rsidR="007005D7">
        <w:rPr>
          <w:rFonts w:ascii="Times New Roman" w:hAnsi="Times New Roman" w:cs="Times New Roman"/>
          <w:sz w:val="28"/>
          <w:szCs w:val="28"/>
        </w:rPr>
        <w:t>изу мышления у детей с учетом фо</w:t>
      </w:r>
      <w:r w:rsidRPr="00080BA8">
        <w:rPr>
          <w:rFonts w:ascii="Times New Roman" w:hAnsi="Times New Roman" w:cs="Times New Roman"/>
          <w:sz w:val="28"/>
          <w:szCs w:val="28"/>
        </w:rPr>
        <w:t>рмы ЗПР и степени тяжести.</w:t>
      </w:r>
    </w:p>
    <w:p w:rsidR="00080BA8" w:rsidRPr="00080BA8" w:rsidRDefault="00080BA8" w:rsidP="007005D7">
      <w:pPr>
        <w:jc w:val="both"/>
        <w:rPr>
          <w:rFonts w:ascii="Times New Roman" w:hAnsi="Times New Roman" w:cs="Times New Roman"/>
          <w:sz w:val="28"/>
          <w:szCs w:val="28"/>
        </w:rPr>
      </w:pPr>
      <w:r w:rsidRPr="00080BA8">
        <w:rPr>
          <w:rFonts w:ascii="Times New Roman" w:hAnsi="Times New Roman" w:cs="Times New Roman"/>
          <w:sz w:val="28"/>
          <w:szCs w:val="28"/>
        </w:rPr>
        <w:t>Традиционно выделяются три уровня развития мышления: нагляд</w:t>
      </w:r>
      <w:r w:rsidRPr="00080BA8">
        <w:rPr>
          <w:rFonts w:ascii="Times New Roman" w:hAnsi="Times New Roman" w:cs="Times New Roman"/>
          <w:sz w:val="28"/>
          <w:szCs w:val="28"/>
        </w:rPr>
        <w:softHyphen/>
        <w:t>но-действенное, наглядн</w:t>
      </w:r>
      <w:r w:rsidR="007005D7">
        <w:rPr>
          <w:rFonts w:ascii="Times New Roman" w:hAnsi="Times New Roman" w:cs="Times New Roman"/>
          <w:sz w:val="28"/>
          <w:szCs w:val="28"/>
        </w:rPr>
        <w:t>о-образное и словесно-логическое</w:t>
      </w:r>
      <w:r w:rsidRPr="00080BA8">
        <w:rPr>
          <w:rFonts w:ascii="Times New Roman" w:hAnsi="Times New Roman" w:cs="Times New Roman"/>
          <w:sz w:val="28"/>
          <w:szCs w:val="28"/>
        </w:rPr>
        <w:t>.</w:t>
      </w:r>
    </w:p>
    <w:p w:rsidR="00080BA8" w:rsidRPr="00080BA8" w:rsidRDefault="00080BA8" w:rsidP="007005D7">
      <w:pPr>
        <w:jc w:val="both"/>
        <w:rPr>
          <w:rFonts w:ascii="Times New Roman" w:hAnsi="Times New Roman" w:cs="Times New Roman"/>
          <w:sz w:val="28"/>
          <w:szCs w:val="28"/>
        </w:rPr>
      </w:pPr>
      <w:r w:rsidRPr="00080BA8">
        <w:rPr>
          <w:rFonts w:ascii="Times New Roman" w:hAnsi="Times New Roman" w:cs="Times New Roman"/>
          <w:sz w:val="28"/>
          <w:szCs w:val="28"/>
        </w:rPr>
        <w:t>Наглядно-действенное мышление характеризуется неразрывной связью мыслительных процессов с практическими действиями. Оно активно формируется в раннем дошкольном возрасте в процессе ов</w:t>
      </w:r>
      <w:r w:rsidRPr="00080BA8">
        <w:rPr>
          <w:rFonts w:ascii="Times New Roman" w:hAnsi="Times New Roman" w:cs="Times New Roman"/>
          <w:sz w:val="28"/>
          <w:szCs w:val="28"/>
        </w:rPr>
        <w:softHyphen/>
        <w:t>ладения ребенком игровой деятельностью, которая должна быть оп</w:t>
      </w:r>
      <w:r w:rsidRPr="00080BA8">
        <w:rPr>
          <w:rFonts w:ascii="Times New Roman" w:hAnsi="Times New Roman" w:cs="Times New Roman"/>
          <w:sz w:val="28"/>
          <w:szCs w:val="28"/>
        </w:rPr>
        <w:softHyphen/>
        <w:t>р</w:t>
      </w:r>
      <w:r w:rsidR="007005D7">
        <w:rPr>
          <w:rFonts w:ascii="Times New Roman" w:hAnsi="Times New Roman" w:cs="Times New Roman"/>
          <w:sz w:val="28"/>
          <w:szCs w:val="28"/>
        </w:rPr>
        <w:t>еделенным образом организована и</w:t>
      </w:r>
      <w:r w:rsidRPr="00080BA8">
        <w:rPr>
          <w:rFonts w:ascii="Times New Roman" w:hAnsi="Times New Roman" w:cs="Times New Roman"/>
          <w:sz w:val="28"/>
          <w:szCs w:val="28"/>
        </w:rPr>
        <w:t xml:space="preserve"> протекать под контролем и при специальном участии взрослого.</w:t>
      </w:r>
    </w:p>
    <w:p w:rsidR="00080BA8" w:rsidRPr="00080BA8" w:rsidRDefault="00080BA8" w:rsidP="007005D7">
      <w:pPr>
        <w:jc w:val="both"/>
        <w:rPr>
          <w:rFonts w:ascii="Times New Roman" w:hAnsi="Times New Roman" w:cs="Times New Roman"/>
          <w:sz w:val="28"/>
          <w:szCs w:val="28"/>
        </w:rPr>
      </w:pPr>
      <w:r w:rsidRPr="00080BA8">
        <w:rPr>
          <w:rFonts w:ascii="Times New Roman" w:hAnsi="Times New Roman" w:cs="Times New Roman"/>
          <w:sz w:val="28"/>
          <w:szCs w:val="28"/>
        </w:rPr>
        <w:t xml:space="preserve">У детей с ЗПР, особенно в дошкольном возрасте, отмечается </w:t>
      </w:r>
      <w:r w:rsidR="007005D7">
        <w:rPr>
          <w:rFonts w:ascii="Times New Roman" w:hAnsi="Times New Roman" w:cs="Times New Roman"/>
          <w:sz w:val="28"/>
          <w:szCs w:val="28"/>
        </w:rPr>
        <w:t>недо</w:t>
      </w:r>
      <w:r w:rsidR="007005D7">
        <w:rPr>
          <w:rFonts w:ascii="Times New Roman" w:hAnsi="Times New Roman" w:cs="Times New Roman"/>
          <w:sz w:val="28"/>
          <w:szCs w:val="28"/>
        </w:rPr>
        <w:softHyphen/>
        <w:t>развитие наглядно-действен</w:t>
      </w:r>
      <w:r w:rsidRPr="00080BA8">
        <w:rPr>
          <w:rFonts w:ascii="Times New Roman" w:hAnsi="Times New Roman" w:cs="Times New Roman"/>
          <w:sz w:val="28"/>
          <w:szCs w:val="28"/>
        </w:rPr>
        <w:t>ного мышления, что проявляется в недо</w:t>
      </w:r>
      <w:r w:rsidRPr="00080BA8">
        <w:rPr>
          <w:rFonts w:ascii="Times New Roman" w:hAnsi="Times New Roman" w:cs="Times New Roman"/>
          <w:sz w:val="28"/>
          <w:szCs w:val="28"/>
        </w:rPr>
        <w:softHyphen/>
        <w:t xml:space="preserve">развитии предметно-практических манипуляций. Активное развитие наглядно-действенного </w:t>
      </w:r>
      <w:r w:rsidR="007005D7">
        <w:rPr>
          <w:rFonts w:ascii="Times New Roman" w:hAnsi="Times New Roman" w:cs="Times New Roman"/>
          <w:sz w:val="28"/>
          <w:szCs w:val="28"/>
        </w:rPr>
        <w:t>мышления наступает только к конц</w:t>
      </w:r>
      <w:r w:rsidRPr="00080BA8">
        <w:rPr>
          <w:rFonts w:ascii="Times New Roman" w:hAnsi="Times New Roman" w:cs="Times New Roman"/>
          <w:sz w:val="28"/>
          <w:szCs w:val="28"/>
        </w:rPr>
        <w:t>у дошколь</w:t>
      </w:r>
      <w:r w:rsidRPr="00080BA8">
        <w:rPr>
          <w:rFonts w:ascii="Times New Roman" w:hAnsi="Times New Roman" w:cs="Times New Roman"/>
          <w:sz w:val="28"/>
          <w:szCs w:val="28"/>
        </w:rPr>
        <w:softHyphen/>
        <w:t>ного возраста.</w:t>
      </w:r>
    </w:p>
    <w:p w:rsidR="00080BA8" w:rsidRPr="00080BA8" w:rsidRDefault="007005D7" w:rsidP="0070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Психокоррекционная</w:t>
      </w:r>
      <w:r w:rsidR="00080BA8" w:rsidRPr="00080BA8">
        <w:rPr>
          <w:rFonts w:ascii="Times New Roman" w:hAnsi="Times New Roman" w:cs="Times New Roman"/>
          <w:sz w:val="28"/>
          <w:szCs w:val="28"/>
        </w:rPr>
        <w:t xml:space="preserve"> работа по формированию </w:t>
      </w:r>
      <w:r w:rsidR="00080BA8" w:rsidRPr="00D23FCF">
        <w:rPr>
          <w:rFonts w:ascii="Times New Roman" w:hAnsi="Times New Roman" w:cs="Times New Roman"/>
          <w:i/>
          <w:sz w:val="28"/>
          <w:szCs w:val="28"/>
        </w:rPr>
        <w:t>наглядно-дей</w:t>
      </w:r>
      <w:r w:rsidR="00080BA8" w:rsidRPr="00D23FCF">
        <w:rPr>
          <w:rFonts w:ascii="Times New Roman" w:hAnsi="Times New Roman" w:cs="Times New Roman"/>
          <w:i/>
          <w:sz w:val="28"/>
          <w:szCs w:val="28"/>
        </w:rPr>
        <w:softHyphen/>
        <w:t>ственного</w:t>
      </w:r>
      <w:r w:rsidR="00080BA8" w:rsidRPr="00080BA8">
        <w:rPr>
          <w:rFonts w:ascii="Times New Roman" w:hAnsi="Times New Roman" w:cs="Times New Roman"/>
          <w:sz w:val="28"/>
          <w:szCs w:val="28"/>
        </w:rPr>
        <w:t xml:space="preserve"> мышления должна </w:t>
      </w:r>
      <w:proofErr w:type="gramStart"/>
      <w:r w:rsidR="00080BA8" w:rsidRPr="00080BA8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080BA8" w:rsidRPr="00080BA8">
        <w:rPr>
          <w:rFonts w:ascii="Times New Roman" w:hAnsi="Times New Roman" w:cs="Times New Roman"/>
          <w:sz w:val="28"/>
          <w:szCs w:val="28"/>
        </w:rPr>
        <w:t xml:space="preserve"> поэтапно:</w:t>
      </w:r>
    </w:p>
    <w:p w:rsidR="00080BA8" w:rsidRPr="00080BA8" w:rsidRDefault="00080BA8" w:rsidP="007005D7">
      <w:pPr>
        <w:jc w:val="both"/>
        <w:rPr>
          <w:rFonts w:ascii="Times New Roman" w:hAnsi="Times New Roman" w:cs="Times New Roman"/>
          <w:sz w:val="28"/>
          <w:szCs w:val="28"/>
        </w:rPr>
      </w:pPr>
      <w:r w:rsidRPr="00080BA8">
        <w:rPr>
          <w:rFonts w:ascii="Times New Roman" w:hAnsi="Times New Roman" w:cs="Times New Roman"/>
          <w:sz w:val="28"/>
          <w:szCs w:val="28"/>
        </w:rPr>
        <w:t>На первом этапе необходимо формировать у ребенка предметно-практическую деятельность с помощью специальных дидактических пособий. На втором этапе у ребенка формируется орудийная деятель</w:t>
      </w:r>
      <w:r w:rsidRPr="00080BA8">
        <w:rPr>
          <w:rFonts w:ascii="Times New Roman" w:hAnsi="Times New Roman" w:cs="Times New Roman"/>
          <w:sz w:val="28"/>
          <w:szCs w:val="28"/>
        </w:rPr>
        <w:softHyphen/>
        <w:t>ность (действия со вспомогательными предметами) в процессе специ</w:t>
      </w:r>
      <w:r w:rsidRPr="00080BA8">
        <w:rPr>
          <w:rFonts w:ascii="Times New Roman" w:hAnsi="Times New Roman" w:cs="Times New Roman"/>
          <w:sz w:val="28"/>
          <w:szCs w:val="28"/>
        </w:rPr>
        <w:softHyphen/>
        <w:t>альных дидактических игр и конструирования.</w:t>
      </w:r>
    </w:p>
    <w:p w:rsidR="00080BA8" w:rsidRPr="00080BA8" w:rsidRDefault="00080BA8" w:rsidP="007005D7">
      <w:pPr>
        <w:jc w:val="both"/>
        <w:rPr>
          <w:rFonts w:ascii="Times New Roman" w:hAnsi="Times New Roman" w:cs="Times New Roman"/>
          <w:sz w:val="28"/>
          <w:szCs w:val="28"/>
        </w:rPr>
      </w:pPr>
      <w:r w:rsidRPr="00080BA8">
        <w:rPr>
          <w:rFonts w:ascii="Times New Roman" w:hAnsi="Times New Roman" w:cs="Times New Roman"/>
          <w:sz w:val="28"/>
          <w:szCs w:val="28"/>
        </w:rPr>
        <w:t>Наглядно-образное мышление характеризуется тем, что решение мыслительных задач происходит в результате внутренних действий с образами (представлениями). Наглядно-образное мышление активно формируется в дошкольном возрасте и является необходимым усло</w:t>
      </w:r>
      <w:r w:rsidRPr="00080BA8">
        <w:rPr>
          <w:rFonts w:ascii="Times New Roman" w:hAnsi="Times New Roman" w:cs="Times New Roman"/>
          <w:sz w:val="28"/>
          <w:szCs w:val="28"/>
        </w:rPr>
        <w:softHyphen/>
        <w:t>вием овладения ребенком продуктивными видами деятельности (ри</w:t>
      </w:r>
      <w:r w:rsidRPr="00080BA8">
        <w:rPr>
          <w:rFonts w:ascii="Times New Roman" w:hAnsi="Times New Roman" w:cs="Times New Roman"/>
          <w:sz w:val="28"/>
          <w:szCs w:val="28"/>
        </w:rPr>
        <w:softHyphen/>
        <w:t>сованием, конструированием).</w:t>
      </w:r>
    </w:p>
    <w:p w:rsidR="00080BA8" w:rsidRPr="00080BA8" w:rsidRDefault="00D23FCF" w:rsidP="0070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80BA8" w:rsidRPr="00080BA8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080BA8" w:rsidRPr="00D23FCF">
        <w:rPr>
          <w:rFonts w:ascii="Times New Roman" w:hAnsi="Times New Roman" w:cs="Times New Roman"/>
          <w:i/>
          <w:sz w:val="28"/>
          <w:szCs w:val="28"/>
        </w:rPr>
        <w:t>наглядно-образного мышления</w:t>
      </w:r>
      <w:r w:rsidR="00080BA8" w:rsidRPr="00080BA8">
        <w:rPr>
          <w:rFonts w:ascii="Times New Roman" w:hAnsi="Times New Roman" w:cs="Times New Roman"/>
          <w:sz w:val="28"/>
          <w:szCs w:val="28"/>
        </w:rPr>
        <w:t xml:space="preserve"> способствуют следующие виды заданий: рисование, прохождение лабиринтов, конструирование, не только по наглядному образцу, но и по словесной инструкции, а также по собственному замыслу ребенка, когда он прежде должен при</w:t>
      </w:r>
      <w:r w:rsidR="00080BA8" w:rsidRPr="00080BA8">
        <w:rPr>
          <w:rFonts w:ascii="Times New Roman" w:hAnsi="Times New Roman" w:cs="Times New Roman"/>
          <w:sz w:val="28"/>
          <w:szCs w:val="28"/>
        </w:rPr>
        <w:softHyphen/>
        <w:t>думать объект конструирования, а затем самостоятельно его реализо</w:t>
      </w:r>
      <w:r w:rsidR="00080BA8" w:rsidRPr="00080BA8">
        <w:rPr>
          <w:rFonts w:ascii="Times New Roman" w:hAnsi="Times New Roman" w:cs="Times New Roman"/>
          <w:sz w:val="28"/>
          <w:szCs w:val="28"/>
        </w:rPr>
        <w:softHyphen/>
        <w:t>вать, а также конструирование по моделям.</w:t>
      </w:r>
    </w:p>
    <w:p w:rsidR="00080BA8" w:rsidRPr="00080BA8" w:rsidRDefault="00080BA8" w:rsidP="007005D7">
      <w:pPr>
        <w:jc w:val="both"/>
        <w:rPr>
          <w:rFonts w:ascii="Times New Roman" w:hAnsi="Times New Roman" w:cs="Times New Roman"/>
          <w:sz w:val="28"/>
          <w:szCs w:val="28"/>
        </w:rPr>
      </w:pPr>
      <w:r w:rsidRPr="00080BA8">
        <w:rPr>
          <w:rFonts w:ascii="Times New Roman" w:hAnsi="Times New Roman" w:cs="Times New Roman"/>
          <w:sz w:val="28"/>
          <w:szCs w:val="28"/>
        </w:rPr>
        <w:t xml:space="preserve">Особый интерес представляет метод обучения детей модельному конструированию, разработанный А. Р. </w:t>
      </w:r>
      <w:proofErr w:type="spellStart"/>
      <w:r w:rsidRPr="00080BA8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080BA8">
        <w:rPr>
          <w:rFonts w:ascii="Times New Roman" w:hAnsi="Times New Roman" w:cs="Times New Roman"/>
          <w:sz w:val="28"/>
          <w:szCs w:val="28"/>
        </w:rPr>
        <w:t xml:space="preserve"> и его учениками (1948) и успешно используемый нам</w:t>
      </w:r>
      <w:r w:rsidR="007005D7"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 w:rsidR="007005D7">
        <w:rPr>
          <w:rFonts w:ascii="Times New Roman" w:hAnsi="Times New Roman" w:cs="Times New Roman"/>
          <w:sz w:val="28"/>
          <w:szCs w:val="28"/>
        </w:rPr>
        <w:t>п</w:t>
      </w:r>
      <w:r w:rsidRPr="00080BA8">
        <w:rPr>
          <w:rFonts w:ascii="Times New Roman" w:hAnsi="Times New Roman" w:cs="Times New Roman"/>
          <w:sz w:val="28"/>
          <w:szCs w:val="28"/>
        </w:rPr>
        <w:t>сихокоррекционной</w:t>
      </w:r>
      <w:proofErr w:type="spellEnd"/>
      <w:r w:rsidRPr="00080BA8">
        <w:rPr>
          <w:rFonts w:ascii="Times New Roman" w:hAnsi="Times New Roman" w:cs="Times New Roman"/>
          <w:sz w:val="28"/>
          <w:szCs w:val="28"/>
        </w:rPr>
        <w:t xml:space="preserve"> работе с детьми с Д</w:t>
      </w:r>
      <w:r w:rsidR="007005D7">
        <w:rPr>
          <w:rFonts w:ascii="Times New Roman" w:hAnsi="Times New Roman" w:cs="Times New Roman"/>
          <w:sz w:val="28"/>
          <w:szCs w:val="28"/>
        </w:rPr>
        <w:t xml:space="preserve">ЦП </w:t>
      </w:r>
      <w:r w:rsidRPr="00080BA8">
        <w:rPr>
          <w:rFonts w:ascii="Times New Roman" w:hAnsi="Times New Roman" w:cs="Times New Roman"/>
          <w:sz w:val="28"/>
          <w:szCs w:val="28"/>
        </w:rPr>
        <w:t>и с ЗПР церебрально-ор</w:t>
      </w:r>
      <w:r w:rsidR="007005D7">
        <w:rPr>
          <w:rFonts w:ascii="Times New Roman" w:hAnsi="Times New Roman" w:cs="Times New Roman"/>
          <w:sz w:val="28"/>
          <w:szCs w:val="28"/>
        </w:rPr>
        <w:t xml:space="preserve">ганического генеза (И. И. </w:t>
      </w:r>
      <w:proofErr w:type="spellStart"/>
      <w:r w:rsidR="007005D7">
        <w:rPr>
          <w:rFonts w:ascii="Times New Roman" w:hAnsi="Times New Roman" w:cs="Times New Roman"/>
          <w:sz w:val="28"/>
          <w:szCs w:val="28"/>
        </w:rPr>
        <w:t>Мамайчук</w:t>
      </w:r>
      <w:proofErr w:type="spellEnd"/>
      <w:r w:rsidR="007005D7">
        <w:rPr>
          <w:rFonts w:ascii="Times New Roman" w:hAnsi="Times New Roman" w:cs="Times New Roman"/>
          <w:sz w:val="28"/>
          <w:szCs w:val="28"/>
        </w:rPr>
        <w:t>, 1978. 1984). Содержан</w:t>
      </w:r>
      <w:r w:rsidRPr="00080BA8">
        <w:rPr>
          <w:rFonts w:ascii="Times New Roman" w:hAnsi="Times New Roman" w:cs="Times New Roman"/>
          <w:sz w:val="28"/>
          <w:szCs w:val="28"/>
        </w:rPr>
        <w:t>ие этих заня</w:t>
      </w:r>
      <w:r w:rsidR="007005D7">
        <w:rPr>
          <w:rFonts w:ascii="Times New Roman" w:hAnsi="Times New Roman" w:cs="Times New Roman"/>
          <w:sz w:val="28"/>
          <w:szCs w:val="28"/>
        </w:rPr>
        <w:t>тий представлено в главе, по</w:t>
      </w:r>
      <w:r w:rsidRPr="00080BA8">
        <w:rPr>
          <w:rFonts w:ascii="Times New Roman" w:hAnsi="Times New Roman" w:cs="Times New Roman"/>
          <w:sz w:val="28"/>
          <w:szCs w:val="28"/>
        </w:rPr>
        <w:t xml:space="preserve">священной </w:t>
      </w:r>
      <w:proofErr w:type="spellStart"/>
      <w:r w:rsidRPr="00080BA8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080BA8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="00C53271">
        <w:rPr>
          <w:rFonts w:ascii="Times New Roman" w:hAnsi="Times New Roman" w:cs="Times New Roman"/>
          <w:sz w:val="28"/>
          <w:szCs w:val="28"/>
        </w:rPr>
        <w:t>. Суть этого  метода заключается в том,</w:t>
      </w:r>
      <w:r w:rsidRPr="00080BA8">
        <w:rPr>
          <w:rFonts w:ascii="Times New Roman" w:hAnsi="Times New Roman" w:cs="Times New Roman"/>
          <w:sz w:val="28"/>
          <w:szCs w:val="28"/>
        </w:rPr>
        <w:t xml:space="preserve"> что обра</w:t>
      </w:r>
      <w:r w:rsidR="00C53271">
        <w:rPr>
          <w:rFonts w:ascii="Times New Roman" w:hAnsi="Times New Roman" w:cs="Times New Roman"/>
          <w:sz w:val="28"/>
          <w:szCs w:val="28"/>
        </w:rPr>
        <w:t>зцы-модели предъявляются ребен</w:t>
      </w:r>
      <w:r w:rsidRPr="00080BA8">
        <w:rPr>
          <w:rFonts w:ascii="Times New Roman" w:hAnsi="Times New Roman" w:cs="Times New Roman"/>
          <w:sz w:val="28"/>
          <w:szCs w:val="28"/>
        </w:rPr>
        <w:t xml:space="preserve">ку </w:t>
      </w:r>
      <w:proofErr w:type="gramStart"/>
      <w:r w:rsidRPr="00080BA8">
        <w:rPr>
          <w:rFonts w:ascii="Times New Roman" w:hAnsi="Times New Roman" w:cs="Times New Roman"/>
          <w:sz w:val="28"/>
          <w:szCs w:val="28"/>
        </w:rPr>
        <w:t>заклеенными</w:t>
      </w:r>
      <w:proofErr w:type="gramEnd"/>
      <w:r w:rsidRPr="00080BA8">
        <w:rPr>
          <w:rFonts w:ascii="Times New Roman" w:hAnsi="Times New Roman" w:cs="Times New Roman"/>
          <w:sz w:val="28"/>
          <w:szCs w:val="28"/>
        </w:rPr>
        <w:t xml:space="preserve"> плотной белой бумагой и, прежде чем начать строить, | ребенок должен сам планомерно ис</w:t>
      </w:r>
      <w:r w:rsidR="00C53271">
        <w:rPr>
          <w:rFonts w:ascii="Times New Roman" w:hAnsi="Times New Roman" w:cs="Times New Roman"/>
          <w:sz w:val="28"/>
          <w:szCs w:val="28"/>
        </w:rPr>
        <w:t>следовать образец, подобрать к  нему соответствующие д</w:t>
      </w:r>
      <w:r w:rsidRPr="00080BA8">
        <w:rPr>
          <w:rFonts w:ascii="Times New Roman" w:hAnsi="Times New Roman" w:cs="Times New Roman"/>
          <w:sz w:val="28"/>
          <w:szCs w:val="28"/>
        </w:rPr>
        <w:t>етали, то есть мо</w:t>
      </w:r>
      <w:r w:rsidR="00C53271">
        <w:rPr>
          <w:rFonts w:ascii="Times New Roman" w:hAnsi="Times New Roman" w:cs="Times New Roman"/>
          <w:sz w:val="28"/>
          <w:szCs w:val="28"/>
        </w:rPr>
        <w:t>дель-образец предлагает ре</w:t>
      </w:r>
      <w:r w:rsidRPr="00080BA8">
        <w:rPr>
          <w:rFonts w:ascii="Times New Roman" w:hAnsi="Times New Roman" w:cs="Times New Roman"/>
          <w:sz w:val="28"/>
          <w:szCs w:val="28"/>
        </w:rPr>
        <w:t xml:space="preserve">бенку определенную задачу, но не </w:t>
      </w:r>
      <w:r w:rsidR="00C53271">
        <w:rPr>
          <w:rFonts w:ascii="Times New Roman" w:hAnsi="Times New Roman" w:cs="Times New Roman"/>
          <w:sz w:val="28"/>
          <w:szCs w:val="28"/>
        </w:rPr>
        <w:t>даё</w:t>
      </w:r>
      <w:r w:rsidRPr="00080BA8">
        <w:rPr>
          <w:rFonts w:ascii="Times New Roman" w:hAnsi="Times New Roman" w:cs="Times New Roman"/>
          <w:sz w:val="28"/>
          <w:szCs w:val="28"/>
        </w:rPr>
        <w:t>т способа ее решения.</w:t>
      </w:r>
    </w:p>
    <w:p w:rsidR="00080BA8" w:rsidRPr="00080BA8" w:rsidRDefault="00C53271" w:rsidP="0070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мод</w:t>
      </w:r>
      <w:r w:rsidR="00080BA8" w:rsidRPr="00080BA8">
        <w:rPr>
          <w:rFonts w:ascii="Times New Roman" w:hAnsi="Times New Roman" w:cs="Times New Roman"/>
          <w:sz w:val="28"/>
          <w:szCs w:val="28"/>
        </w:rPr>
        <w:t>ельного констру</w:t>
      </w:r>
      <w:r>
        <w:rPr>
          <w:rFonts w:ascii="Times New Roman" w:hAnsi="Times New Roman" w:cs="Times New Roman"/>
          <w:sz w:val="28"/>
          <w:szCs w:val="28"/>
        </w:rPr>
        <w:t xml:space="preserve">ирования целесообразно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использова</w:t>
      </w:r>
      <w:r w:rsidR="00080BA8" w:rsidRPr="00080BA8">
        <w:rPr>
          <w:rFonts w:ascii="Times New Roman" w:hAnsi="Times New Roman" w:cs="Times New Roman"/>
          <w:sz w:val="28"/>
          <w:szCs w:val="28"/>
        </w:rPr>
        <w:t>тъ</w:t>
      </w:r>
      <w:proofErr w:type="spellEnd"/>
      <w:r w:rsidR="00080BA8" w:rsidRPr="00080BA8">
        <w:rPr>
          <w:rFonts w:ascii="Times New Roman" w:hAnsi="Times New Roman" w:cs="Times New Roman"/>
          <w:sz w:val="28"/>
          <w:szCs w:val="28"/>
        </w:rPr>
        <w:t xml:space="preserve"> ме</w:t>
      </w:r>
      <w:r w:rsidR="00080BA8" w:rsidRPr="00080BA8">
        <w:rPr>
          <w:rFonts w:ascii="Times New Roman" w:hAnsi="Times New Roman" w:cs="Times New Roman"/>
          <w:sz w:val="28"/>
          <w:szCs w:val="28"/>
        </w:rPr>
        <w:softHyphen/>
        <w:t>тод конструирования по ус</w:t>
      </w:r>
      <w:r>
        <w:rPr>
          <w:rFonts w:ascii="Times New Roman" w:hAnsi="Times New Roman" w:cs="Times New Roman"/>
          <w:sz w:val="28"/>
          <w:szCs w:val="28"/>
        </w:rPr>
        <w:t xml:space="preserve">ловиям, предложенный Н.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Подъяков</w:t>
      </w:r>
      <w:r w:rsidR="00080BA8" w:rsidRPr="00080BA8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080BA8" w:rsidRPr="00080BA8">
        <w:rPr>
          <w:rFonts w:ascii="Times New Roman" w:hAnsi="Times New Roman" w:cs="Times New Roman"/>
          <w:sz w:val="28"/>
          <w:szCs w:val="28"/>
        </w:rPr>
        <w:t xml:space="preserve">  (1972). Ребенку предлагают сделать из гот</w:t>
      </w:r>
      <w:r>
        <w:rPr>
          <w:rFonts w:ascii="Times New Roman" w:hAnsi="Times New Roman" w:cs="Times New Roman"/>
          <w:sz w:val="28"/>
          <w:szCs w:val="28"/>
        </w:rPr>
        <w:t>овых деталей</w:t>
      </w:r>
      <w:r w:rsidR="00080BA8" w:rsidRPr="00080BA8">
        <w:rPr>
          <w:rFonts w:ascii="Times New Roman" w:hAnsi="Times New Roman" w:cs="Times New Roman"/>
          <w:sz w:val="28"/>
          <w:szCs w:val="28"/>
        </w:rPr>
        <w:t xml:space="preserve"> предмет, который может быть использован в определенных, заранее заданных условиях, то  есть в этом случае ребенок не имеет </w:t>
      </w:r>
      <w:r>
        <w:rPr>
          <w:rFonts w:ascii="Times New Roman" w:hAnsi="Times New Roman" w:cs="Times New Roman"/>
          <w:sz w:val="28"/>
          <w:szCs w:val="28"/>
        </w:rPr>
        <w:t>перед</w:t>
      </w:r>
      <w:r w:rsidR="00080BA8" w:rsidRPr="00080BA8">
        <w:rPr>
          <w:rFonts w:ascii="Times New Roman" w:hAnsi="Times New Roman" w:cs="Times New Roman"/>
          <w:sz w:val="28"/>
          <w:szCs w:val="28"/>
        </w:rPr>
        <w:t xml:space="preserve"> собой </w:t>
      </w:r>
      <w:r>
        <w:rPr>
          <w:rFonts w:ascii="Times New Roman" w:hAnsi="Times New Roman" w:cs="Times New Roman"/>
          <w:sz w:val="28"/>
          <w:szCs w:val="28"/>
        </w:rPr>
        <w:t>образца</w:t>
      </w:r>
      <w:r w:rsidR="00080BA8" w:rsidRPr="00080BA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="00080BA8" w:rsidRPr="00080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BA8" w:rsidRPr="00080BA8">
        <w:rPr>
          <w:rFonts w:ascii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="00080BA8" w:rsidRPr="00080BA8">
        <w:rPr>
          <w:rFonts w:ascii="Times New Roman" w:hAnsi="Times New Roman" w:cs="Times New Roman"/>
          <w:sz w:val="28"/>
          <w:szCs w:val="28"/>
        </w:rPr>
        <w:t>ложенных условий ему необходимо определить, какой должна быть по</w:t>
      </w:r>
      <w:r w:rsidR="00080BA8" w:rsidRPr="00080BA8">
        <w:rPr>
          <w:rFonts w:ascii="Times New Roman" w:hAnsi="Times New Roman" w:cs="Times New Roman"/>
          <w:sz w:val="28"/>
          <w:szCs w:val="28"/>
        </w:rPr>
        <w:softHyphen/>
        <w:t xml:space="preserve">стройка, а затем </w:t>
      </w:r>
      <w:r>
        <w:rPr>
          <w:rFonts w:ascii="Times New Roman" w:hAnsi="Times New Roman" w:cs="Times New Roman"/>
          <w:sz w:val="28"/>
          <w:szCs w:val="28"/>
        </w:rPr>
        <w:t>сконструировать ее. Важным при таком способе обуче</w:t>
      </w:r>
      <w:r w:rsidR="00080BA8" w:rsidRPr="00080BA8">
        <w:rPr>
          <w:rFonts w:ascii="Times New Roman" w:hAnsi="Times New Roman" w:cs="Times New Roman"/>
          <w:sz w:val="28"/>
          <w:szCs w:val="28"/>
        </w:rPr>
        <w:t>ния конструированию является то, что</w:t>
      </w:r>
      <w:r>
        <w:rPr>
          <w:rFonts w:ascii="Times New Roman" w:hAnsi="Times New Roman" w:cs="Times New Roman"/>
          <w:sz w:val="28"/>
          <w:szCs w:val="28"/>
        </w:rPr>
        <w:t xml:space="preserve"> мыслительные процессы дет</w:t>
      </w:r>
      <w:r w:rsidR="00080BA8" w:rsidRPr="00080BA8">
        <w:rPr>
          <w:rFonts w:ascii="Times New Roman" w:hAnsi="Times New Roman" w:cs="Times New Roman"/>
          <w:sz w:val="28"/>
          <w:szCs w:val="28"/>
        </w:rPr>
        <w:t>ей приобретают опосредованный характер, нежели при конструировании по образцу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0BA8" w:rsidRPr="00080BA8">
        <w:rPr>
          <w:rFonts w:ascii="Times New Roman" w:hAnsi="Times New Roman" w:cs="Times New Roman"/>
          <w:sz w:val="28"/>
          <w:szCs w:val="28"/>
        </w:rPr>
        <w:t xml:space="preserve"> Например, получив задание построить из готовых блоков такой «гараж», который мог бы вмешать в себя «грузовую машину», ребенок начинает предварительно анализировать величину машины, отвлекаясь от всех других ее свойств. Для этого необходим достаточно высокий</w:t>
      </w:r>
      <w:r>
        <w:rPr>
          <w:rFonts w:ascii="Times New Roman" w:hAnsi="Times New Roman" w:cs="Times New Roman"/>
          <w:sz w:val="28"/>
          <w:szCs w:val="28"/>
        </w:rPr>
        <w:t xml:space="preserve"> уро</w:t>
      </w:r>
      <w:r>
        <w:rPr>
          <w:rFonts w:ascii="Times New Roman" w:hAnsi="Times New Roman" w:cs="Times New Roman"/>
          <w:sz w:val="28"/>
          <w:szCs w:val="28"/>
        </w:rPr>
        <w:softHyphen/>
        <w:t>вень абстрагирования, что д</w:t>
      </w:r>
      <w:r w:rsidR="00080BA8" w:rsidRPr="00080BA8">
        <w:rPr>
          <w:rFonts w:ascii="Times New Roman" w:hAnsi="Times New Roman" w:cs="Times New Roman"/>
          <w:sz w:val="28"/>
          <w:szCs w:val="28"/>
        </w:rPr>
        <w:t>ает возможность формированию у детей спе</w:t>
      </w:r>
      <w:r w:rsidR="00080BA8" w:rsidRPr="00080BA8">
        <w:rPr>
          <w:rFonts w:ascii="Times New Roman" w:hAnsi="Times New Roman" w:cs="Times New Roman"/>
          <w:sz w:val="28"/>
          <w:szCs w:val="28"/>
        </w:rPr>
        <w:softHyphen/>
        <w:t>цифических способов соотнесения определенных свойств условий с со</w:t>
      </w:r>
      <w:r w:rsidR="00080BA8" w:rsidRPr="00080BA8">
        <w:rPr>
          <w:rFonts w:ascii="Times New Roman" w:hAnsi="Times New Roman" w:cs="Times New Roman"/>
          <w:sz w:val="28"/>
          <w:szCs w:val="28"/>
        </w:rPr>
        <w:softHyphen/>
        <w:t>ответствующими свойствами постройки. Конструирование по моделям  и условиям успешно формирует у детей ориентировочную деятельность, способствует развитию самоконтроля свои</w:t>
      </w:r>
      <w:r>
        <w:rPr>
          <w:rFonts w:ascii="Times New Roman" w:hAnsi="Times New Roman" w:cs="Times New Roman"/>
          <w:sz w:val="28"/>
          <w:szCs w:val="28"/>
        </w:rPr>
        <w:t>х действий в процессе выполнени</w:t>
      </w:r>
      <w:r w:rsidR="00080BA8" w:rsidRPr="00080BA8">
        <w:rPr>
          <w:rFonts w:ascii="Times New Roman" w:hAnsi="Times New Roman" w:cs="Times New Roman"/>
          <w:sz w:val="28"/>
          <w:szCs w:val="28"/>
        </w:rPr>
        <w:t>я конструктивных заданий и при анализе их результатов.</w:t>
      </w:r>
    </w:p>
    <w:p w:rsidR="00080BA8" w:rsidRPr="00080BA8" w:rsidRDefault="00080BA8" w:rsidP="007005D7">
      <w:pPr>
        <w:jc w:val="both"/>
        <w:rPr>
          <w:rFonts w:ascii="Times New Roman" w:hAnsi="Times New Roman" w:cs="Times New Roman"/>
          <w:sz w:val="28"/>
          <w:szCs w:val="28"/>
        </w:rPr>
      </w:pPr>
      <w:r w:rsidRPr="00080BA8">
        <w:rPr>
          <w:rFonts w:ascii="Times New Roman" w:hAnsi="Times New Roman" w:cs="Times New Roman"/>
          <w:sz w:val="28"/>
          <w:szCs w:val="28"/>
        </w:rPr>
        <w:t>Для развития наглядно-образ</w:t>
      </w:r>
      <w:r w:rsidR="00C53271">
        <w:rPr>
          <w:rFonts w:ascii="Times New Roman" w:hAnsi="Times New Roman" w:cs="Times New Roman"/>
          <w:sz w:val="28"/>
          <w:szCs w:val="28"/>
        </w:rPr>
        <w:t>ного мышления рекомендуется исп</w:t>
      </w:r>
      <w:r w:rsidRPr="00080BA8">
        <w:rPr>
          <w:rFonts w:ascii="Times New Roman" w:hAnsi="Times New Roman" w:cs="Times New Roman"/>
          <w:sz w:val="28"/>
          <w:szCs w:val="28"/>
        </w:rPr>
        <w:t>ользовать различные виды заданий с палочками или</w:t>
      </w:r>
      <w:r w:rsidR="004D68A4">
        <w:rPr>
          <w:rFonts w:ascii="Times New Roman" w:hAnsi="Times New Roman" w:cs="Times New Roman"/>
          <w:sz w:val="28"/>
          <w:szCs w:val="28"/>
        </w:rPr>
        <w:t xml:space="preserve"> </w:t>
      </w:r>
      <w:r w:rsidRPr="00080BA8">
        <w:rPr>
          <w:rFonts w:ascii="Times New Roman" w:hAnsi="Times New Roman" w:cs="Times New Roman"/>
          <w:sz w:val="28"/>
          <w:szCs w:val="28"/>
        </w:rPr>
        <w:t>со</w:t>
      </w:r>
      <w:r w:rsidR="004D6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8A4">
        <w:rPr>
          <w:rFonts w:ascii="Times New Roman" w:hAnsi="Times New Roman" w:cs="Times New Roman"/>
          <w:sz w:val="28"/>
          <w:szCs w:val="28"/>
        </w:rPr>
        <w:t>спичклми</w:t>
      </w:r>
      <w:proofErr w:type="spellEnd"/>
      <w:r w:rsidR="004D68A4">
        <w:rPr>
          <w:rFonts w:ascii="Times New Roman" w:hAnsi="Times New Roman" w:cs="Times New Roman"/>
          <w:sz w:val="28"/>
          <w:szCs w:val="28"/>
        </w:rPr>
        <w:t xml:space="preserve"> (выл</w:t>
      </w:r>
      <w:r w:rsidRPr="00080BA8">
        <w:rPr>
          <w:rFonts w:ascii="Times New Roman" w:hAnsi="Times New Roman" w:cs="Times New Roman"/>
          <w:sz w:val="28"/>
          <w:szCs w:val="28"/>
        </w:rPr>
        <w:t xml:space="preserve">ожить фигуру из определенного числа спичек, перенести одну из них, с </w:t>
      </w:r>
      <w:proofErr w:type="gramStart"/>
      <w:r w:rsidRPr="00080BA8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080BA8">
        <w:rPr>
          <w:rFonts w:ascii="Times New Roman" w:hAnsi="Times New Roman" w:cs="Times New Roman"/>
          <w:sz w:val="28"/>
          <w:szCs w:val="28"/>
        </w:rPr>
        <w:t xml:space="preserve"> чтобы получить другое изображение, соединить несколько точек одной линией, не отрывая руки).</w:t>
      </w:r>
    </w:p>
    <w:p w:rsidR="00080BA8" w:rsidRPr="00080BA8" w:rsidRDefault="00080BA8" w:rsidP="007005D7">
      <w:pPr>
        <w:jc w:val="both"/>
        <w:rPr>
          <w:rFonts w:ascii="Times New Roman" w:hAnsi="Times New Roman" w:cs="Times New Roman"/>
          <w:sz w:val="28"/>
          <w:szCs w:val="28"/>
        </w:rPr>
      </w:pPr>
      <w:r w:rsidRPr="00080BA8">
        <w:rPr>
          <w:rFonts w:ascii="Times New Roman" w:hAnsi="Times New Roman" w:cs="Times New Roman"/>
          <w:sz w:val="28"/>
          <w:szCs w:val="28"/>
        </w:rPr>
        <w:t xml:space="preserve">Задания со спичками, такие как «Составить 2 равных треугольника из 5 палочек» или «Составить 2 равных квадрата из 7 палочек» </w:t>
      </w:r>
      <w:r w:rsidR="004D68A4">
        <w:rPr>
          <w:rFonts w:ascii="Times New Roman" w:hAnsi="Times New Roman" w:cs="Times New Roman"/>
          <w:sz w:val="28"/>
          <w:szCs w:val="28"/>
        </w:rPr>
        <w:t>и многи</w:t>
      </w:r>
      <w:r w:rsidRPr="00080BA8">
        <w:rPr>
          <w:rFonts w:ascii="Times New Roman" w:hAnsi="Times New Roman" w:cs="Times New Roman"/>
          <w:sz w:val="28"/>
          <w:szCs w:val="28"/>
        </w:rPr>
        <w:t>е другие, развивают не только наглядно-образное, но и простран</w:t>
      </w:r>
      <w:r w:rsidRPr="00080BA8">
        <w:rPr>
          <w:rFonts w:ascii="Times New Roman" w:hAnsi="Times New Roman" w:cs="Times New Roman"/>
          <w:sz w:val="28"/>
          <w:szCs w:val="28"/>
        </w:rPr>
        <w:softHyphen/>
        <w:t>ственное мышление.</w:t>
      </w:r>
    </w:p>
    <w:p w:rsidR="00080BA8" w:rsidRPr="004D68A4" w:rsidRDefault="004D68A4" w:rsidP="0070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Логическое мышл</w:t>
      </w:r>
      <w:r w:rsidR="00080BA8" w:rsidRPr="00080BA8">
        <w:rPr>
          <w:rFonts w:ascii="Times New Roman" w:hAnsi="Times New Roman" w:cs="Times New Roman"/>
          <w:sz w:val="28"/>
          <w:szCs w:val="28"/>
        </w:rPr>
        <w:t>ение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наличие у ребенка способности </w:t>
      </w:r>
      <w:r w:rsidR="00080BA8" w:rsidRPr="00080BA8">
        <w:rPr>
          <w:rFonts w:ascii="Times New Roman" w:hAnsi="Times New Roman" w:cs="Times New Roman"/>
          <w:sz w:val="28"/>
          <w:szCs w:val="28"/>
        </w:rPr>
        <w:t xml:space="preserve"> к выполнению основных логических операций: обобщения, анализа, сравнения, классификации.</w:t>
      </w:r>
    </w:p>
    <w:p w:rsidR="00080BA8" w:rsidRPr="004D68A4" w:rsidRDefault="00080BA8" w:rsidP="007005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BA8" w:rsidRPr="004D68A4" w:rsidRDefault="00080BA8" w:rsidP="007005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BA8" w:rsidRDefault="00080BA8" w:rsidP="004D68A4">
      <w:pPr>
        <w:pStyle w:val="Style2"/>
        <w:widowControl/>
        <w:spacing w:before="80" w:line="340" w:lineRule="exact"/>
        <w:rPr>
          <w:rStyle w:val="FontStyle12"/>
        </w:rPr>
      </w:pPr>
      <w:r>
        <w:rPr>
          <w:rStyle w:val="FontStyle12"/>
        </w:rPr>
        <w:t>Дли развития логического мышления можно использовать раз</w:t>
      </w:r>
      <w:r>
        <w:rPr>
          <w:rStyle w:val="FontStyle12"/>
        </w:rPr>
        <w:softHyphen/>
        <w:t xml:space="preserve">нообразные упражнения. Форма проведения </w:t>
      </w:r>
      <w:r w:rsidR="004D68A4">
        <w:rPr>
          <w:rStyle w:val="FontStyle12"/>
        </w:rPr>
        <w:t>занятий</w:t>
      </w:r>
      <w:r>
        <w:rPr>
          <w:rStyle w:val="FontStyle12"/>
        </w:rPr>
        <w:t xml:space="preserve"> (индивиду</w:t>
      </w:r>
      <w:r>
        <w:rPr>
          <w:rStyle w:val="FontStyle12"/>
        </w:rPr>
        <w:softHyphen/>
        <w:t>альные, групповые) варьируется в зависимости от поставленных</w:t>
      </w:r>
      <w:r w:rsidR="004D68A4">
        <w:rPr>
          <w:rStyle w:val="FontStyle12"/>
        </w:rPr>
        <w:t xml:space="preserve"> </w:t>
      </w:r>
      <w:r>
        <w:rPr>
          <w:rStyle w:val="FontStyle12"/>
        </w:rPr>
        <w:t>задач</w:t>
      </w:r>
    </w:p>
    <w:p w:rsidR="00080BA8" w:rsidRDefault="00080BA8" w:rsidP="007005D7">
      <w:pPr>
        <w:pStyle w:val="Style1"/>
        <w:widowControl/>
        <w:spacing w:before="240" w:line="240" w:lineRule="auto"/>
        <w:rPr>
          <w:rStyle w:val="FontStyle11"/>
          <w:spacing w:val="-10"/>
        </w:rPr>
      </w:pPr>
      <w:r>
        <w:rPr>
          <w:rStyle w:val="FontStyle11"/>
          <w:spacing w:val="-10"/>
        </w:rPr>
        <w:t>-</w:t>
      </w:r>
      <w:r w:rsidR="004D68A4">
        <w:rPr>
          <w:rStyle w:val="FontStyle11"/>
          <w:spacing w:val="-10"/>
        </w:rPr>
        <w:t>«</w:t>
      </w:r>
      <w:r>
        <w:rPr>
          <w:rStyle w:val="FontStyle11"/>
          <w:spacing w:val="-10"/>
        </w:rPr>
        <w:t>Восстанови</w:t>
      </w:r>
      <w:r>
        <w:rPr>
          <w:rStyle w:val="FontStyle11"/>
        </w:rPr>
        <w:t xml:space="preserve"> </w:t>
      </w:r>
      <w:r w:rsidR="004D68A4">
        <w:rPr>
          <w:rStyle w:val="FontStyle11"/>
          <w:spacing w:val="-10"/>
        </w:rPr>
        <w:t>рассказ»</w:t>
      </w:r>
    </w:p>
    <w:p w:rsidR="00080BA8" w:rsidRDefault="00080BA8" w:rsidP="007005D7">
      <w:pPr>
        <w:pStyle w:val="Style2"/>
        <w:widowControl/>
        <w:spacing w:before="200" w:line="340" w:lineRule="exact"/>
        <w:ind w:firstLine="400"/>
        <w:rPr>
          <w:rStyle w:val="FontStyle12"/>
        </w:rPr>
      </w:pPr>
      <w:r>
        <w:rPr>
          <w:rStyle w:val="FontStyle12"/>
        </w:rPr>
        <w:t>Упражнение заключается в придумывании недостающих частей рассказа, когда одна из них (начало события, середина или конец) про</w:t>
      </w:r>
      <w:r>
        <w:rPr>
          <w:rStyle w:val="FontStyle12"/>
        </w:rPr>
        <w:softHyphen/>
        <w:t xml:space="preserve">пущена. Составление рассказов имеет чрезвычайно </w:t>
      </w:r>
      <w:proofErr w:type="gramStart"/>
      <w:r>
        <w:rPr>
          <w:rStyle w:val="FontStyle12"/>
        </w:rPr>
        <w:t>важное значение</w:t>
      </w:r>
      <w:proofErr w:type="gramEnd"/>
      <w:r>
        <w:rPr>
          <w:rStyle w:val="FontStyle12"/>
        </w:rPr>
        <w:t xml:space="preserve"> и для развития речи, обогащения словарного запаса, стимулирует во</w:t>
      </w:r>
      <w:r>
        <w:rPr>
          <w:rStyle w:val="FontStyle12"/>
        </w:rPr>
        <w:softHyphen/>
        <w:t>ображение и фантазию.</w:t>
      </w:r>
    </w:p>
    <w:p w:rsidR="00080BA8" w:rsidRDefault="004D68A4" w:rsidP="007005D7">
      <w:pPr>
        <w:pStyle w:val="Style4"/>
        <w:widowControl/>
        <w:tabs>
          <w:tab w:val="left" w:leader="underscore" w:pos="8800"/>
        </w:tabs>
        <w:spacing w:before="240"/>
        <w:jc w:val="both"/>
        <w:rPr>
          <w:rStyle w:val="FontStyle12"/>
        </w:rPr>
      </w:pPr>
      <w:r>
        <w:rPr>
          <w:rStyle w:val="FontStyle12"/>
          <w:spacing w:val="-20"/>
        </w:rPr>
        <w:t>«</w:t>
      </w:r>
      <w:r w:rsidR="00080BA8">
        <w:rPr>
          <w:rStyle w:val="FontStyle12"/>
        </w:rPr>
        <w:t xml:space="preserve"> </w:t>
      </w:r>
      <w:r w:rsidR="00080BA8">
        <w:rPr>
          <w:rStyle w:val="FontStyle12"/>
          <w:spacing w:val="-20"/>
          <w:u w:val="single"/>
        </w:rPr>
        <w:t>Составь</w:t>
      </w:r>
      <w:r w:rsidR="00080BA8">
        <w:rPr>
          <w:rStyle w:val="FontStyle12"/>
          <w:u w:val="single"/>
        </w:rPr>
        <w:t xml:space="preserve"> </w:t>
      </w:r>
      <w:r w:rsidR="00080BA8">
        <w:rPr>
          <w:rStyle w:val="FontStyle12"/>
          <w:spacing w:val="-20"/>
          <w:u w:val="single"/>
        </w:rPr>
        <w:t>предложение»</w:t>
      </w:r>
    </w:p>
    <w:p w:rsidR="00080BA8" w:rsidRDefault="00080BA8" w:rsidP="007005D7">
      <w:pPr>
        <w:pStyle w:val="Style2"/>
        <w:widowControl/>
        <w:spacing w:before="40" w:line="340" w:lineRule="exact"/>
        <w:ind w:firstLine="400"/>
        <w:rPr>
          <w:rStyle w:val="FontStyle12"/>
        </w:rPr>
      </w:pPr>
      <w:r>
        <w:rPr>
          <w:rStyle w:val="FontStyle12"/>
        </w:rPr>
        <w:t>Цель упражнения — развитие способности у детей быстро устанав</w:t>
      </w:r>
      <w:r>
        <w:rPr>
          <w:rStyle w:val="FontStyle12"/>
        </w:rPr>
        <w:softHyphen/>
        <w:t>ливать разнообразные, иногда совсем неожиданные связи между при</w:t>
      </w:r>
      <w:r>
        <w:rPr>
          <w:rStyle w:val="FontStyle12"/>
        </w:rPr>
        <w:softHyphen/>
        <w:t>вычными предметами, творчески создавать новые целостные образы из отдельных разрозненных элементов.</w:t>
      </w:r>
    </w:p>
    <w:p w:rsidR="00080BA8" w:rsidRDefault="00080BA8" w:rsidP="007005D7">
      <w:pPr>
        <w:pStyle w:val="Style2"/>
        <w:widowControl/>
        <w:spacing w:before="20" w:line="340" w:lineRule="exact"/>
        <w:ind w:firstLine="360"/>
        <w:rPr>
          <w:rStyle w:val="FontStyle12"/>
          <w:spacing w:val="-20"/>
        </w:rPr>
      </w:pPr>
      <w:r>
        <w:rPr>
          <w:rStyle w:val="FontStyle12"/>
        </w:rPr>
        <w:t>Детям предлагается придумать три слова, не связанные по смыслу, например «озеро», «карандаш» и «медведь». Затем дается задание — составить как можно больше предложений, которые обязательно вклю</w:t>
      </w:r>
      <w:r>
        <w:rPr>
          <w:rStyle w:val="FontStyle12"/>
        </w:rPr>
        <w:softHyphen/>
        <w:t>чали бы в себя эти три слова (можно менять</w:t>
      </w:r>
      <w:r w:rsidR="004D68A4">
        <w:rPr>
          <w:rStyle w:val="FontStyle12"/>
        </w:rPr>
        <w:t xml:space="preserve"> п</w:t>
      </w:r>
      <w:r>
        <w:rPr>
          <w:rStyle w:val="FontStyle12"/>
        </w:rPr>
        <w:t>адеж и использовать дру</w:t>
      </w:r>
      <w:r>
        <w:rPr>
          <w:rStyle w:val="FontStyle12"/>
        </w:rPr>
        <w:softHyphen/>
        <w:t xml:space="preserve">гие слова). </w:t>
      </w:r>
      <w:proofErr w:type="gramStart"/>
      <w:r>
        <w:rPr>
          <w:rStyle w:val="FontStyle12"/>
        </w:rPr>
        <w:t xml:space="preserve">Ответы могут быть банальными («Медведь опустил в озеро карандаш»), сложными, с выходом </w:t>
      </w:r>
      <w:r>
        <w:rPr>
          <w:rStyle w:val="FontStyle12"/>
          <w:spacing w:val="-20"/>
        </w:rPr>
        <w:t>за</w:t>
      </w:r>
      <w:r>
        <w:rPr>
          <w:rStyle w:val="FontStyle12"/>
        </w:rPr>
        <w:t xml:space="preserve"> пределы ситуации, обозначен</w:t>
      </w:r>
      <w:r>
        <w:rPr>
          <w:rStyle w:val="FontStyle12"/>
        </w:rPr>
        <w:softHyphen/>
        <w:t>ной тремя исходными словами и введением новых объектов («Маль</w:t>
      </w:r>
      <w:r>
        <w:rPr>
          <w:rStyle w:val="FontStyle12"/>
        </w:rPr>
        <w:softHyphen/>
        <w:t>чик взял карандаш и нарисовал медведя, купающегося в</w:t>
      </w:r>
      <w:r w:rsidR="004D68A4">
        <w:rPr>
          <w:rStyle w:val="FontStyle12"/>
        </w:rPr>
        <w:t xml:space="preserve"> озере</w:t>
      </w:r>
      <w:r>
        <w:rPr>
          <w:rStyle w:val="FontStyle12"/>
        </w:rPr>
        <w:t>») и твор</w:t>
      </w:r>
      <w:r>
        <w:rPr>
          <w:rStyle w:val="FontStyle12"/>
        </w:rPr>
        <w:softHyphen/>
        <w:t xml:space="preserve">ческими, включающими эти предметы в нестандартные связи («Мальчик, тонкий, как карандаш, </w:t>
      </w:r>
      <w:r>
        <w:rPr>
          <w:rStyle w:val="FontStyle12"/>
          <w:spacing w:val="-20"/>
        </w:rPr>
        <w:t>стоял</w:t>
      </w:r>
      <w:r>
        <w:rPr>
          <w:rStyle w:val="FontStyle12"/>
        </w:rPr>
        <w:t xml:space="preserve"> возле озера, которое ревело, </w:t>
      </w:r>
      <w:r>
        <w:rPr>
          <w:rStyle w:val="FontStyle12"/>
          <w:spacing w:val="-20"/>
        </w:rPr>
        <w:t>как</w:t>
      </w:r>
      <w:r>
        <w:rPr>
          <w:rStyle w:val="FontStyle12"/>
        </w:rPr>
        <w:t xml:space="preserve"> </w:t>
      </w:r>
      <w:r>
        <w:rPr>
          <w:rStyle w:val="FontStyle12"/>
          <w:spacing w:val="-20"/>
        </w:rPr>
        <w:t>медведь»)*</w:t>
      </w:r>
      <w:proofErr w:type="gramEnd"/>
    </w:p>
    <w:p w:rsidR="00080BA8" w:rsidRDefault="00080BA8" w:rsidP="007005D7">
      <w:pPr>
        <w:pStyle w:val="Style1"/>
        <w:widowControl/>
        <w:spacing w:before="220" w:line="240" w:lineRule="auto"/>
        <w:rPr>
          <w:rStyle w:val="FontStyle11"/>
          <w:spacing w:val="-10"/>
        </w:rPr>
      </w:pPr>
      <w:r>
        <w:rPr>
          <w:rStyle w:val="FontStyle11"/>
          <w:spacing w:val="-10"/>
        </w:rPr>
        <w:t>-</w:t>
      </w:r>
      <w:r w:rsidR="004D68A4">
        <w:rPr>
          <w:rStyle w:val="FontStyle11"/>
          <w:spacing w:val="-10"/>
        </w:rPr>
        <w:t>«</w:t>
      </w:r>
      <w:r>
        <w:rPr>
          <w:rStyle w:val="FontStyle11"/>
          <w:spacing w:val="-10"/>
        </w:rPr>
        <w:t>Исключение</w:t>
      </w:r>
      <w:r>
        <w:rPr>
          <w:rStyle w:val="FontStyle11"/>
        </w:rPr>
        <w:t xml:space="preserve"> </w:t>
      </w:r>
      <w:r>
        <w:rPr>
          <w:rStyle w:val="FontStyle11"/>
          <w:spacing w:val="-10"/>
        </w:rPr>
        <w:t>лишнего»</w:t>
      </w:r>
    </w:p>
    <w:p w:rsidR="00080BA8" w:rsidRDefault="00080BA8" w:rsidP="007005D7">
      <w:pPr>
        <w:pStyle w:val="Style2"/>
        <w:widowControl/>
        <w:spacing w:before="180" w:line="320" w:lineRule="exact"/>
        <w:ind w:firstLine="400"/>
        <w:rPr>
          <w:rStyle w:val="FontStyle12"/>
          <w:spacing w:val="-20"/>
        </w:rPr>
      </w:pPr>
      <w:r>
        <w:rPr>
          <w:rStyle w:val="FontStyle12"/>
        </w:rPr>
        <w:t>Задача, которую необходимо выполнить ребенку состоит в исклю</w:t>
      </w:r>
      <w:r>
        <w:rPr>
          <w:rStyle w:val="FontStyle12"/>
        </w:rPr>
        <w:softHyphen/>
        <w:t>ч</w:t>
      </w:r>
      <w:r w:rsidR="004D68A4">
        <w:rPr>
          <w:rStyle w:val="FontStyle12"/>
        </w:rPr>
        <w:t>ении одного предмета, не имеющего</w:t>
      </w:r>
      <w:r>
        <w:rPr>
          <w:rStyle w:val="FontStyle12"/>
        </w:rPr>
        <w:t xml:space="preserve"> некоторого признака, общего </w:t>
      </w:r>
      <w:r>
        <w:rPr>
          <w:rStyle w:val="FontStyle12"/>
          <w:spacing w:val="-20"/>
        </w:rPr>
        <w:t>для</w:t>
      </w:r>
      <w:r>
        <w:rPr>
          <w:rStyle w:val="FontStyle12"/>
        </w:rPr>
        <w:t xml:space="preserve"> </w:t>
      </w:r>
      <w:r>
        <w:rPr>
          <w:rStyle w:val="FontStyle12"/>
          <w:spacing w:val="-20"/>
        </w:rPr>
        <w:t>остальных.</w:t>
      </w:r>
    </w:p>
    <w:p w:rsidR="00080BA8" w:rsidRPr="004D68A4" w:rsidRDefault="004D68A4" w:rsidP="007005D7">
      <w:pPr>
        <w:pStyle w:val="Style2"/>
        <w:widowControl/>
        <w:spacing w:before="20" w:line="340" w:lineRule="exact"/>
        <w:rPr>
          <w:rStyle w:val="FontStyle12"/>
        </w:rPr>
      </w:pPr>
      <w:r>
        <w:rPr>
          <w:rStyle w:val="FontStyle12"/>
        </w:rPr>
        <w:t>Берут любые три слов</w:t>
      </w:r>
      <w:r w:rsidR="00080BA8">
        <w:rPr>
          <w:rStyle w:val="FontStyle12"/>
        </w:rPr>
        <w:t xml:space="preserve">а, например: «собака», «помидор», «солнце». Надо оставить только тс слова, которые обозначают в чем-то сходные предметы, а </w:t>
      </w:r>
      <w:r w:rsidR="00080BA8">
        <w:rPr>
          <w:rStyle w:val="FontStyle12"/>
          <w:spacing w:val="-20"/>
        </w:rPr>
        <w:t>одно</w:t>
      </w:r>
      <w:r w:rsidR="00080BA8">
        <w:rPr>
          <w:rStyle w:val="FontStyle12"/>
        </w:rPr>
        <w:t xml:space="preserve"> слово, «лишнее», не обладающее этим общим при</w:t>
      </w:r>
      <w:r w:rsidR="00080BA8">
        <w:rPr>
          <w:rStyle w:val="FontStyle12"/>
        </w:rPr>
        <w:softHyphen/>
        <w:t>знаком, исключить. Следует найти как можно больше вариантов ис</w:t>
      </w:r>
      <w:r w:rsidR="00080BA8">
        <w:rPr>
          <w:rStyle w:val="FontStyle12"/>
        </w:rPr>
        <w:softHyphen/>
        <w:t xml:space="preserve">ключения </w:t>
      </w:r>
      <w:r w:rsidR="00080BA8">
        <w:rPr>
          <w:rStyle w:val="FontStyle12"/>
          <w:spacing w:val="-20"/>
        </w:rPr>
        <w:t>лишнего</w:t>
      </w:r>
      <w:r w:rsidR="00080BA8">
        <w:rPr>
          <w:rStyle w:val="FontStyle12"/>
        </w:rPr>
        <w:t xml:space="preserve"> </w:t>
      </w:r>
      <w:r w:rsidR="00080BA8">
        <w:rPr>
          <w:rStyle w:val="FontStyle12"/>
          <w:spacing w:val="-20"/>
        </w:rPr>
        <w:t>слова,</w:t>
      </w:r>
      <w:r w:rsidR="00080BA8">
        <w:rPr>
          <w:rStyle w:val="FontStyle12"/>
        </w:rPr>
        <w:t xml:space="preserve"> </w:t>
      </w:r>
      <w:r w:rsidR="00080BA8">
        <w:rPr>
          <w:rStyle w:val="FontStyle12"/>
          <w:spacing w:val="-20"/>
        </w:rPr>
        <w:t>а</w:t>
      </w:r>
      <w:r w:rsidR="00080BA8">
        <w:rPr>
          <w:rStyle w:val="FontStyle12"/>
        </w:rPr>
        <w:t xml:space="preserve"> </w:t>
      </w:r>
      <w:r w:rsidR="00080BA8">
        <w:rPr>
          <w:rStyle w:val="FontStyle12"/>
          <w:spacing w:val="-20"/>
        </w:rPr>
        <w:t>главное</w:t>
      </w:r>
      <w:r w:rsidR="00080BA8">
        <w:rPr>
          <w:rStyle w:val="FontStyle12"/>
        </w:rPr>
        <w:t xml:space="preserve"> </w:t>
      </w:r>
      <w:r w:rsidR="00080BA8">
        <w:rPr>
          <w:rStyle w:val="FontStyle12"/>
          <w:spacing w:val="-20"/>
        </w:rPr>
        <w:t>—</w:t>
      </w:r>
      <w:r w:rsidR="00080BA8">
        <w:rPr>
          <w:rStyle w:val="FontStyle12"/>
        </w:rPr>
        <w:t xml:space="preserve"> </w:t>
      </w:r>
      <w:r w:rsidR="00080BA8">
        <w:rPr>
          <w:rStyle w:val="FontStyle12"/>
          <w:spacing w:val="-20"/>
        </w:rPr>
        <w:t>больше</w:t>
      </w:r>
      <w:r w:rsidR="00080BA8">
        <w:rPr>
          <w:rStyle w:val="FontStyle12"/>
        </w:rPr>
        <w:t xml:space="preserve"> </w:t>
      </w:r>
      <w:r w:rsidR="00080BA8">
        <w:rPr>
          <w:rStyle w:val="FontStyle12"/>
          <w:spacing w:val="-20"/>
        </w:rPr>
        <w:t>признаков,</w:t>
      </w:r>
      <w:r w:rsidR="00080BA8">
        <w:rPr>
          <w:rStyle w:val="FontStyle12"/>
        </w:rPr>
        <w:t xml:space="preserve"> </w:t>
      </w:r>
      <w:r w:rsidR="00080BA8">
        <w:rPr>
          <w:rStyle w:val="FontStyle12"/>
          <w:spacing w:val="-20"/>
        </w:rPr>
        <w:t>объединя</w:t>
      </w:r>
      <w:r w:rsidR="00080BA8">
        <w:rPr>
          <w:rStyle w:val="FontStyle12"/>
          <w:spacing w:val="-20"/>
        </w:rPr>
        <w:softHyphen/>
      </w:r>
      <w:r w:rsidR="00080BA8">
        <w:rPr>
          <w:rStyle w:val="FontStyle12"/>
        </w:rPr>
        <w:t xml:space="preserve">ющих оставшуюся пару </w:t>
      </w:r>
      <w:r w:rsidR="00080BA8">
        <w:rPr>
          <w:rStyle w:val="FontStyle12"/>
          <w:spacing w:val="-20"/>
        </w:rPr>
        <w:t>слов</w:t>
      </w:r>
      <w:r w:rsidR="00080BA8">
        <w:rPr>
          <w:rStyle w:val="FontStyle12"/>
        </w:rPr>
        <w:t xml:space="preserve"> и не присущих исключенному, лишнему</w:t>
      </w:r>
      <w:r>
        <w:rPr>
          <w:rStyle w:val="FontStyle12"/>
        </w:rPr>
        <w:t>.</w:t>
      </w:r>
    </w:p>
    <w:p w:rsidR="00080BA8" w:rsidRDefault="004D68A4" w:rsidP="004D68A4">
      <w:pPr>
        <w:pStyle w:val="Style2"/>
        <w:widowControl/>
        <w:spacing w:before="80" w:line="340" w:lineRule="exact"/>
        <w:ind w:firstLine="0"/>
        <w:rPr>
          <w:rStyle w:val="FontStyle12"/>
        </w:rPr>
      </w:pPr>
      <w:r>
        <w:rPr>
          <w:rStyle w:val="FontStyle12"/>
        </w:rPr>
        <w:t xml:space="preserve">       </w:t>
      </w:r>
      <w:r w:rsidR="00080BA8">
        <w:rPr>
          <w:rStyle w:val="FontStyle12"/>
        </w:rPr>
        <w:t>Не пренебрегая вариантами, которы</w:t>
      </w:r>
      <w:r>
        <w:rPr>
          <w:rStyle w:val="FontStyle12"/>
        </w:rPr>
        <w:t>е сразу же напрашиваются (исключить «собаку», а «помидор» и «солнце» оставить, потому что они круг</w:t>
      </w:r>
      <w:r w:rsidR="00080BA8">
        <w:rPr>
          <w:rStyle w:val="FontStyle12"/>
        </w:rPr>
        <w:t>лые)</w:t>
      </w:r>
      <w:proofErr w:type="gramStart"/>
      <w:r w:rsidR="00080BA8">
        <w:rPr>
          <w:rStyle w:val="FontStyle12"/>
        </w:rPr>
        <w:t>.</w:t>
      </w:r>
      <w:proofErr w:type="gramEnd"/>
      <w:r w:rsidR="00080BA8">
        <w:rPr>
          <w:rStyle w:val="FontStyle12"/>
        </w:rPr>
        <w:t xml:space="preserve"> </w:t>
      </w:r>
      <w:proofErr w:type="gramStart"/>
      <w:r w:rsidR="00080BA8">
        <w:rPr>
          <w:rStyle w:val="FontStyle12"/>
        </w:rPr>
        <w:t>ж</w:t>
      </w:r>
      <w:proofErr w:type="gramEnd"/>
      <w:r w:rsidR="00080BA8">
        <w:rPr>
          <w:rStyle w:val="FontStyle12"/>
        </w:rPr>
        <w:t>ел</w:t>
      </w:r>
      <w:r>
        <w:rPr>
          <w:rStyle w:val="FontStyle12"/>
        </w:rPr>
        <w:t>ательно поискать нестандартные и</w:t>
      </w:r>
      <w:r w:rsidR="00080BA8">
        <w:rPr>
          <w:rStyle w:val="FontStyle12"/>
        </w:rPr>
        <w:t xml:space="preserve"> в то ж</w:t>
      </w:r>
      <w:r>
        <w:rPr>
          <w:rStyle w:val="FontStyle12"/>
        </w:rPr>
        <w:t>е время очень меткие</w:t>
      </w:r>
      <w:r w:rsidR="00080BA8">
        <w:rPr>
          <w:rStyle w:val="FontStyle12"/>
        </w:rPr>
        <w:t xml:space="preserve"> решени</w:t>
      </w:r>
      <w:r>
        <w:rPr>
          <w:rStyle w:val="FontStyle12"/>
        </w:rPr>
        <w:t>я. Побеждает тот, у кого ответов</w:t>
      </w:r>
      <w:r w:rsidR="00080BA8">
        <w:rPr>
          <w:rStyle w:val="FontStyle12"/>
        </w:rPr>
        <w:t xml:space="preserve"> больше.</w:t>
      </w:r>
    </w:p>
    <w:p w:rsidR="00080BA8" w:rsidRDefault="00080BA8" w:rsidP="007005D7">
      <w:pPr>
        <w:pStyle w:val="Style3"/>
        <w:widowControl/>
        <w:spacing w:line="340" w:lineRule="exact"/>
        <w:jc w:val="both"/>
        <w:rPr>
          <w:rStyle w:val="FontStyle12"/>
        </w:rPr>
      </w:pPr>
      <w:r>
        <w:rPr>
          <w:rStyle w:val="FontStyle12"/>
        </w:rPr>
        <w:t>Эта игра развивает</w:t>
      </w:r>
      <w:r w:rsidR="004D68A4">
        <w:rPr>
          <w:rStyle w:val="FontStyle12"/>
        </w:rPr>
        <w:t xml:space="preserve"> </w:t>
      </w:r>
      <w:proofErr w:type="spellStart"/>
      <w:r>
        <w:rPr>
          <w:rStyle w:val="FontStyle12"/>
        </w:rPr>
        <w:t>способностъ</w:t>
      </w:r>
      <w:proofErr w:type="spellEnd"/>
      <w:r>
        <w:rPr>
          <w:rStyle w:val="FontStyle12"/>
        </w:rPr>
        <w:t xml:space="preserve"> не только устанавливать неожидан</w:t>
      </w:r>
      <w:r>
        <w:rPr>
          <w:rStyle w:val="FontStyle12"/>
        </w:rPr>
        <w:softHyphen/>
        <w:t xml:space="preserve">ные связи между разрозненными явлениями, но легко переходить </w:t>
      </w:r>
      <w:r>
        <w:rPr>
          <w:rStyle w:val="FontStyle12"/>
          <w:spacing w:val="-20"/>
        </w:rPr>
        <w:t>от</w:t>
      </w:r>
      <w:r>
        <w:rPr>
          <w:rStyle w:val="FontStyle12"/>
        </w:rPr>
        <w:t xml:space="preserve"> </w:t>
      </w:r>
      <w:r>
        <w:rPr>
          <w:rStyle w:val="FontStyle12"/>
          <w:spacing w:val="-20"/>
        </w:rPr>
        <w:t xml:space="preserve"> </w:t>
      </w:r>
      <w:r>
        <w:rPr>
          <w:rStyle w:val="FontStyle12"/>
        </w:rPr>
        <w:t xml:space="preserve">одних связей к другим Игра учит также одновременно удерживать в поле мышления сразу несколько </w:t>
      </w:r>
      <w:r w:rsidR="004D68A4">
        <w:rPr>
          <w:rStyle w:val="FontStyle12"/>
        </w:rPr>
        <w:lastRenderedPageBreak/>
        <w:t>предметов</w:t>
      </w:r>
      <w:r>
        <w:rPr>
          <w:rStyle w:val="FontStyle12"/>
        </w:rPr>
        <w:t xml:space="preserve"> и сравнивать их между ' собой. Немаловажно, что </w:t>
      </w:r>
      <w:r w:rsidR="004D68A4">
        <w:rPr>
          <w:rStyle w:val="FontStyle13"/>
        </w:rPr>
        <w:t xml:space="preserve">игра </w:t>
      </w:r>
      <w:r>
        <w:rPr>
          <w:rStyle w:val="FontStyle12"/>
        </w:rPr>
        <w:t>формирует установку на</w:t>
      </w:r>
      <w:r w:rsidR="004D68A4">
        <w:rPr>
          <w:rStyle w:val="FontStyle12"/>
        </w:rPr>
        <w:t xml:space="preserve"> то, </w:t>
      </w:r>
      <w:r>
        <w:rPr>
          <w:rStyle w:val="FontStyle12"/>
        </w:rPr>
        <w:t>что</w:t>
      </w:r>
      <w:r w:rsidR="004D68A4">
        <w:rPr>
          <w:rStyle w:val="FontStyle12"/>
        </w:rPr>
        <w:t xml:space="preserve"> </w:t>
      </w:r>
      <w:r>
        <w:rPr>
          <w:rStyle w:val="FontStyle12"/>
        </w:rPr>
        <w:t>возможны сове</w:t>
      </w:r>
      <w:r w:rsidR="004D68A4">
        <w:rPr>
          <w:rStyle w:val="FontStyle12"/>
        </w:rPr>
        <w:t>ршенно разные способы объедине</w:t>
      </w:r>
      <w:r>
        <w:rPr>
          <w:rStyle w:val="FontStyle12"/>
        </w:rPr>
        <w:t>ни</w:t>
      </w:r>
      <w:r w:rsidR="004D68A4">
        <w:rPr>
          <w:rStyle w:val="FontStyle12"/>
        </w:rPr>
        <w:t>я и расчленения некото</w:t>
      </w:r>
      <w:r>
        <w:rPr>
          <w:rStyle w:val="FontStyle12"/>
        </w:rPr>
        <w:t xml:space="preserve">рой группы предметов, и поэтому не стоит ограничиваться одним-единственным «правильным» решением, </w:t>
      </w:r>
      <w:r>
        <w:rPr>
          <w:rStyle w:val="FontStyle13"/>
        </w:rPr>
        <w:t xml:space="preserve">а </w:t>
      </w:r>
      <w:r w:rsidR="004D68A4">
        <w:rPr>
          <w:rStyle w:val="FontStyle12"/>
        </w:rPr>
        <w:t xml:space="preserve">надо искать целое их </w:t>
      </w:r>
      <w:r>
        <w:rPr>
          <w:rStyle w:val="FontStyle12"/>
        </w:rPr>
        <w:t>множество.</w:t>
      </w:r>
    </w:p>
    <w:p w:rsidR="00080BA8" w:rsidRDefault="00080BA8" w:rsidP="007005D7">
      <w:pPr>
        <w:pStyle w:val="Style2"/>
        <w:widowControl/>
        <w:tabs>
          <w:tab w:val="left" w:leader="underscore" w:pos="8740"/>
        </w:tabs>
        <w:spacing w:before="220"/>
        <w:rPr>
          <w:rStyle w:val="FontStyle12"/>
        </w:rPr>
      </w:pPr>
      <w:r>
        <w:rPr>
          <w:rStyle w:val="FontStyle12"/>
          <w:spacing w:val="-20"/>
          <w:u w:val="single"/>
        </w:rPr>
        <w:t>«Лоно</w:t>
      </w:r>
      <w:r>
        <w:rPr>
          <w:rStyle w:val="FontStyle12"/>
          <w:u w:val="single"/>
        </w:rPr>
        <w:t xml:space="preserve"> </w:t>
      </w:r>
      <w:r>
        <w:rPr>
          <w:rStyle w:val="FontStyle12"/>
          <w:spacing w:val="-20"/>
          <w:u w:val="single"/>
        </w:rPr>
        <w:t>аналогов»</w:t>
      </w:r>
    </w:p>
    <w:p w:rsidR="00080BA8" w:rsidRDefault="004D68A4" w:rsidP="007005D7">
      <w:pPr>
        <w:pStyle w:val="Style1"/>
        <w:widowControl/>
        <w:spacing w:before="40" w:line="340" w:lineRule="exact"/>
        <w:rPr>
          <w:rStyle w:val="FontStyle12"/>
        </w:rPr>
      </w:pPr>
      <w:r>
        <w:rPr>
          <w:rStyle w:val="FontStyle12"/>
        </w:rPr>
        <w:t>Называется какой-либо пред</w:t>
      </w:r>
      <w:r w:rsidR="00080BA8">
        <w:rPr>
          <w:rStyle w:val="FontStyle12"/>
        </w:rPr>
        <w:t xml:space="preserve">мет или явление, например «вертолет». Необходимо выписать как можно больше его аналогов, то есть других </w:t>
      </w:r>
      <w:r w:rsidR="00080BA8">
        <w:rPr>
          <w:rStyle w:val="FontStyle12"/>
          <w:spacing w:val="-20"/>
        </w:rPr>
        <w:t>предметов,</w:t>
      </w:r>
      <w:r w:rsidR="00080BA8">
        <w:rPr>
          <w:rStyle w:val="FontStyle12"/>
        </w:rPr>
        <w:t xml:space="preserve"> </w:t>
      </w:r>
      <w:r w:rsidR="00080BA8">
        <w:rPr>
          <w:rStyle w:val="FontStyle12"/>
          <w:spacing w:val="-20"/>
        </w:rPr>
        <w:t>сходных</w:t>
      </w:r>
      <w:r w:rsidR="00080BA8">
        <w:rPr>
          <w:rStyle w:val="FontStyle12"/>
        </w:rPr>
        <w:t xml:space="preserve"> </w:t>
      </w:r>
      <w:r w:rsidR="00080BA8">
        <w:rPr>
          <w:rStyle w:val="FontStyle12"/>
          <w:spacing w:val="-20"/>
        </w:rPr>
        <w:t>с</w:t>
      </w:r>
      <w:r w:rsidR="00080BA8">
        <w:rPr>
          <w:rStyle w:val="FontStyle12"/>
        </w:rPr>
        <w:t xml:space="preserve"> </w:t>
      </w:r>
      <w:r w:rsidR="00080BA8">
        <w:rPr>
          <w:rStyle w:val="FontStyle12"/>
          <w:spacing w:val="-20"/>
        </w:rPr>
        <w:t>ним</w:t>
      </w:r>
      <w:r w:rsidR="00080BA8">
        <w:rPr>
          <w:rStyle w:val="FontStyle12"/>
        </w:rPr>
        <w:t xml:space="preserve"> </w:t>
      </w:r>
      <w:r w:rsidR="00080BA8">
        <w:rPr>
          <w:rStyle w:val="FontStyle12"/>
          <w:spacing w:val="-20"/>
        </w:rPr>
        <w:t>по</w:t>
      </w:r>
      <w:r w:rsidR="00080BA8">
        <w:rPr>
          <w:rStyle w:val="FontStyle12"/>
        </w:rPr>
        <w:t xml:space="preserve"> </w:t>
      </w:r>
      <w:r w:rsidR="00080BA8">
        <w:rPr>
          <w:rStyle w:val="FontStyle12"/>
          <w:spacing w:val="-20"/>
        </w:rPr>
        <w:t>различным</w:t>
      </w:r>
      <w:r w:rsidR="00080BA8">
        <w:rPr>
          <w:rStyle w:val="FontStyle12"/>
        </w:rPr>
        <w:t xml:space="preserve"> </w:t>
      </w:r>
      <w:r w:rsidR="00080BA8">
        <w:rPr>
          <w:rStyle w:val="FontStyle12"/>
          <w:spacing w:val="-20"/>
        </w:rPr>
        <w:t>существенным</w:t>
      </w:r>
      <w:r>
        <w:rPr>
          <w:rStyle w:val="FontStyle12"/>
        </w:rPr>
        <w:t xml:space="preserve"> признакам. Следует</w:t>
      </w:r>
      <w:r w:rsidR="00E307FF">
        <w:rPr>
          <w:rStyle w:val="FontStyle12"/>
        </w:rPr>
        <w:t xml:space="preserve"> также</w:t>
      </w:r>
      <w:r w:rsidR="00080BA8">
        <w:rPr>
          <w:rStyle w:val="FontStyle12"/>
        </w:rPr>
        <w:t xml:space="preserve"> систематизировать </w:t>
      </w:r>
      <w:r w:rsidR="00080BA8">
        <w:rPr>
          <w:rStyle w:val="FontStyle12"/>
          <w:spacing w:val="-20"/>
        </w:rPr>
        <w:t>эти</w:t>
      </w:r>
      <w:r>
        <w:rPr>
          <w:rStyle w:val="FontStyle12"/>
        </w:rPr>
        <w:t xml:space="preserve"> аналоги по группам в зависимос</w:t>
      </w:r>
      <w:r w:rsidR="00080BA8">
        <w:rPr>
          <w:rStyle w:val="FontStyle12"/>
        </w:rPr>
        <w:t xml:space="preserve">ти </w:t>
      </w:r>
      <w:r w:rsidR="00080BA8">
        <w:rPr>
          <w:rStyle w:val="FontStyle12"/>
          <w:spacing w:val="-20"/>
        </w:rPr>
        <w:t>от</w:t>
      </w:r>
      <w:r w:rsidR="00080BA8">
        <w:rPr>
          <w:rStyle w:val="FontStyle12"/>
        </w:rPr>
        <w:t xml:space="preserve"> </w:t>
      </w:r>
      <w:r w:rsidR="00080BA8">
        <w:rPr>
          <w:rStyle w:val="FontStyle12"/>
          <w:spacing w:val="-20"/>
        </w:rPr>
        <w:t>того,</w:t>
      </w:r>
      <w:r w:rsidR="00080BA8">
        <w:rPr>
          <w:rStyle w:val="FontStyle12"/>
        </w:rPr>
        <w:t xml:space="preserve"> с учетом какого свойства заданного предмета они подби</w:t>
      </w:r>
      <w:r w:rsidR="00080BA8">
        <w:rPr>
          <w:rStyle w:val="FontStyle12"/>
        </w:rPr>
        <w:softHyphen/>
        <w:t xml:space="preserve">рались. </w:t>
      </w:r>
      <w:proofErr w:type="gramStart"/>
      <w:r w:rsidR="00080BA8">
        <w:rPr>
          <w:rStyle w:val="FontStyle12"/>
        </w:rPr>
        <w:t>Например, в данном случае могут быть названы: «птица», «ба</w:t>
      </w:r>
      <w:r w:rsidR="00080BA8">
        <w:rPr>
          <w:rStyle w:val="FontStyle12"/>
        </w:rPr>
        <w:softHyphen/>
      </w:r>
      <w:r w:rsidR="00080BA8">
        <w:rPr>
          <w:rStyle w:val="FontStyle12"/>
          <w:spacing w:val="-20"/>
        </w:rPr>
        <w:t>бочка»</w:t>
      </w:r>
      <w:r w:rsidR="00080BA8">
        <w:rPr>
          <w:rStyle w:val="FontStyle12"/>
        </w:rPr>
        <w:t xml:space="preserve"> </w:t>
      </w:r>
      <w:r w:rsidR="00080BA8">
        <w:rPr>
          <w:rStyle w:val="FontStyle12"/>
          <w:spacing w:val="-20"/>
        </w:rPr>
        <w:t>(летают</w:t>
      </w:r>
      <w:r w:rsidR="00080BA8">
        <w:rPr>
          <w:rStyle w:val="FontStyle12"/>
        </w:rPr>
        <w:t xml:space="preserve"> </w:t>
      </w:r>
      <w:r w:rsidR="00080BA8">
        <w:rPr>
          <w:rStyle w:val="FontStyle12"/>
          <w:spacing w:val="-20"/>
        </w:rPr>
        <w:t>и</w:t>
      </w:r>
      <w:r w:rsidR="00080BA8">
        <w:rPr>
          <w:rStyle w:val="FontStyle12"/>
        </w:rPr>
        <w:t xml:space="preserve"> </w:t>
      </w:r>
      <w:r w:rsidR="00080BA8">
        <w:rPr>
          <w:rStyle w:val="FontStyle12"/>
          <w:spacing w:val="-20"/>
        </w:rPr>
        <w:t>садятся);</w:t>
      </w:r>
      <w:r w:rsidR="00080BA8">
        <w:rPr>
          <w:rStyle w:val="FontStyle12"/>
        </w:rPr>
        <w:t xml:space="preserve"> </w:t>
      </w:r>
      <w:r w:rsidR="00080BA8">
        <w:rPr>
          <w:rStyle w:val="FontStyle12"/>
          <w:spacing w:val="-20"/>
        </w:rPr>
        <w:t>«автобус»,</w:t>
      </w:r>
      <w:r w:rsidR="00080BA8">
        <w:rPr>
          <w:rStyle w:val="FontStyle12"/>
        </w:rPr>
        <w:t xml:space="preserve"> </w:t>
      </w:r>
      <w:r w:rsidR="00080BA8">
        <w:rPr>
          <w:rStyle w:val="FontStyle12"/>
          <w:spacing w:val="-20"/>
        </w:rPr>
        <w:t>«поезд»</w:t>
      </w:r>
      <w:r w:rsidR="00080BA8">
        <w:rPr>
          <w:rStyle w:val="FontStyle12"/>
        </w:rPr>
        <w:t xml:space="preserve"> </w:t>
      </w:r>
      <w:r w:rsidR="00080BA8">
        <w:rPr>
          <w:rStyle w:val="FontStyle12"/>
          <w:spacing w:val="-20"/>
        </w:rPr>
        <w:t>(транспортные</w:t>
      </w:r>
      <w:r w:rsidR="00080BA8">
        <w:rPr>
          <w:rStyle w:val="FontStyle12"/>
        </w:rPr>
        <w:t xml:space="preserve"> </w:t>
      </w:r>
      <w:r w:rsidR="00080BA8">
        <w:rPr>
          <w:rStyle w:val="FontStyle12"/>
          <w:spacing w:val="-20"/>
        </w:rPr>
        <w:t xml:space="preserve">средства); </w:t>
      </w:r>
      <w:r w:rsidR="00E307FF">
        <w:rPr>
          <w:rStyle w:val="FontStyle12"/>
        </w:rPr>
        <w:t>«штопор» (важные детали вращ</w:t>
      </w:r>
      <w:r w:rsidR="00080BA8">
        <w:rPr>
          <w:rStyle w:val="FontStyle12"/>
        </w:rPr>
        <w:t xml:space="preserve">аются) и др. Побеждает </w:t>
      </w:r>
      <w:r w:rsidR="00080BA8">
        <w:rPr>
          <w:rStyle w:val="FontStyle12"/>
          <w:spacing w:val="-20"/>
        </w:rPr>
        <w:t>тот,</w:t>
      </w:r>
      <w:r w:rsidR="00080BA8">
        <w:rPr>
          <w:rStyle w:val="FontStyle12"/>
        </w:rPr>
        <w:t xml:space="preserve"> </w:t>
      </w:r>
      <w:r w:rsidR="00080BA8">
        <w:rPr>
          <w:rStyle w:val="FontStyle12"/>
          <w:spacing w:val="-20"/>
        </w:rPr>
        <w:t>кто</w:t>
      </w:r>
      <w:r w:rsidR="00080BA8">
        <w:rPr>
          <w:rStyle w:val="FontStyle12"/>
        </w:rPr>
        <w:t xml:space="preserve"> назвал наибольшее число групп аналогов.</w:t>
      </w:r>
      <w:proofErr w:type="gramEnd"/>
    </w:p>
    <w:p w:rsidR="00080BA8" w:rsidRDefault="00E307FF" w:rsidP="007005D7">
      <w:pPr>
        <w:pStyle w:val="Style1"/>
        <w:widowControl/>
        <w:spacing w:line="340" w:lineRule="exact"/>
        <w:rPr>
          <w:rStyle w:val="FontStyle12"/>
        </w:rPr>
      </w:pPr>
      <w:r>
        <w:rPr>
          <w:rStyle w:val="FontStyle12"/>
          <w:spacing w:val="-20"/>
        </w:rPr>
        <w:t>И</w:t>
      </w:r>
      <w:r w:rsidR="00080BA8">
        <w:rPr>
          <w:rStyle w:val="FontStyle12"/>
          <w:spacing w:val="-20"/>
        </w:rPr>
        <w:t>гра</w:t>
      </w:r>
      <w:r w:rsidR="00080BA8">
        <w:rPr>
          <w:rStyle w:val="FontStyle12"/>
        </w:rPr>
        <w:t xml:space="preserve"> </w:t>
      </w:r>
      <w:r w:rsidR="00080BA8">
        <w:rPr>
          <w:rStyle w:val="FontStyle12"/>
          <w:spacing w:val="-20"/>
        </w:rPr>
        <w:t>учит</w:t>
      </w:r>
      <w:r w:rsidR="00080BA8">
        <w:rPr>
          <w:rStyle w:val="FontStyle12"/>
        </w:rPr>
        <w:t xml:space="preserve"> выделять в предмете самые разнообразные свойства и оперировать в </w:t>
      </w:r>
      <w:r w:rsidR="00080BA8">
        <w:rPr>
          <w:rStyle w:val="FontStyle12"/>
          <w:spacing w:val="-20"/>
        </w:rPr>
        <w:t>отдельности</w:t>
      </w:r>
      <w:r w:rsidR="00080BA8">
        <w:rPr>
          <w:rStyle w:val="FontStyle12"/>
        </w:rPr>
        <w:t xml:space="preserve"> </w:t>
      </w:r>
      <w:r w:rsidR="00080BA8">
        <w:rPr>
          <w:rStyle w:val="FontStyle12"/>
          <w:spacing w:val="-20"/>
        </w:rPr>
        <w:t>с</w:t>
      </w:r>
      <w:r w:rsidR="00080BA8">
        <w:rPr>
          <w:rStyle w:val="FontStyle12"/>
        </w:rPr>
        <w:t xml:space="preserve"> </w:t>
      </w:r>
      <w:r w:rsidR="00080BA8">
        <w:rPr>
          <w:rStyle w:val="FontStyle12"/>
          <w:spacing w:val="-20"/>
        </w:rPr>
        <w:t>каждым</w:t>
      </w:r>
      <w:r w:rsidR="00080BA8">
        <w:rPr>
          <w:rStyle w:val="FontStyle12"/>
        </w:rPr>
        <w:t xml:space="preserve"> </w:t>
      </w:r>
      <w:r w:rsidR="00080BA8">
        <w:rPr>
          <w:rStyle w:val="FontStyle12"/>
          <w:spacing w:val="-20"/>
        </w:rPr>
        <w:t>из</w:t>
      </w:r>
      <w:r>
        <w:rPr>
          <w:rStyle w:val="FontStyle12"/>
        </w:rPr>
        <w:t xml:space="preserve"> </w:t>
      </w:r>
      <w:proofErr w:type="spellStart"/>
      <w:r>
        <w:rPr>
          <w:rStyle w:val="FontStyle12"/>
        </w:rPr>
        <w:t>них</w:t>
      </w:r>
      <w:proofErr w:type="gramStart"/>
      <w:r>
        <w:rPr>
          <w:rStyle w:val="FontStyle12"/>
        </w:rPr>
        <w:t>,</w:t>
      </w:r>
      <w:r w:rsidR="00080BA8">
        <w:rPr>
          <w:rStyle w:val="FontStyle12"/>
          <w:spacing w:val="-20"/>
        </w:rPr>
        <w:t>ф</w:t>
      </w:r>
      <w:proofErr w:type="gramEnd"/>
      <w:r w:rsidR="00080BA8">
        <w:rPr>
          <w:rStyle w:val="FontStyle12"/>
          <w:spacing w:val="-20"/>
        </w:rPr>
        <w:t>ормирует</w:t>
      </w:r>
      <w:proofErr w:type="spellEnd"/>
      <w:r w:rsidR="00080BA8">
        <w:rPr>
          <w:rStyle w:val="FontStyle12"/>
        </w:rPr>
        <w:t xml:space="preserve"> </w:t>
      </w:r>
      <w:r w:rsidR="00080BA8">
        <w:rPr>
          <w:rStyle w:val="FontStyle12"/>
          <w:spacing w:val="-20"/>
        </w:rPr>
        <w:t xml:space="preserve">способность </w:t>
      </w:r>
      <w:r w:rsidR="00080BA8">
        <w:rPr>
          <w:rStyle w:val="FontStyle12"/>
        </w:rPr>
        <w:t xml:space="preserve">классифицировать явления </w:t>
      </w:r>
      <w:r w:rsidR="00080BA8">
        <w:rPr>
          <w:rStyle w:val="FontStyle12"/>
          <w:spacing w:val="-20"/>
        </w:rPr>
        <w:t>по</w:t>
      </w:r>
      <w:r w:rsidR="00080BA8">
        <w:rPr>
          <w:rStyle w:val="FontStyle12"/>
        </w:rPr>
        <w:t xml:space="preserve"> их признакам.</w:t>
      </w:r>
    </w:p>
    <w:p w:rsidR="00080BA8" w:rsidRDefault="00080BA8" w:rsidP="007005D7">
      <w:pPr>
        <w:pStyle w:val="Style2"/>
        <w:widowControl/>
        <w:tabs>
          <w:tab w:val="left" w:leader="underscore" w:pos="8820"/>
        </w:tabs>
        <w:spacing w:before="240"/>
        <w:rPr>
          <w:rStyle w:val="FontStyle12"/>
        </w:rPr>
      </w:pPr>
      <w:r>
        <w:rPr>
          <w:rStyle w:val="FontStyle12"/>
          <w:spacing w:val="-20"/>
          <w:u w:val="single"/>
        </w:rPr>
        <w:t>«Способы</w:t>
      </w:r>
      <w:r>
        <w:rPr>
          <w:rStyle w:val="FontStyle12"/>
          <w:u w:val="single"/>
        </w:rPr>
        <w:t xml:space="preserve"> </w:t>
      </w:r>
      <w:r>
        <w:rPr>
          <w:rStyle w:val="FontStyle12"/>
          <w:spacing w:val="-20"/>
          <w:u w:val="single"/>
        </w:rPr>
        <w:t>применения</w:t>
      </w:r>
      <w:r>
        <w:rPr>
          <w:rStyle w:val="FontStyle12"/>
          <w:u w:val="single"/>
        </w:rPr>
        <w:t xml:space="preserve"> предметов»</w:t>
      </w:r>
      <w:r>
        <w:rPr>
          <w:rStyle w:val="FontStyle12"/>
        </w:rPr>
        <w:t>.</w:t>
      </w:r>
    </w:p>
    <w:p w:rsidR="00080BA8" w:rsidRDefault="00080BA8" w:rsidP="007005D7">
      <w:pPr>
        <w:pStyle w:val="Style3"/>
        <w:widowControl/>
        <w:spacing w:before="40" w:line="360" w:lineRule="exact"/>
        <w:jc w:val="both"/>
        <w:rPr>
          <w:rStyle w:val="FontStyle12"/>
        </w:rPr>
      </w:pPr>
      <w:r>
        <w:rPr>
          <w:rStyle w:val="FontStyle12"/>
        </w:rPr>
        <w:t xml:space="preserve">Называется </w:t>
      </w:r>
      <w:r w:rsidR="00E307FF">
        <w:rPr>
          <w:rStyle w:val="FontStyle12"/>
        </w:rPr>
        <w:t>какой-либо хорошо известный пред</w:t>
      </w:r>
      <w:r>
        <w:rPr>
          <w:rStyle w:val="FontStyle12"/>
        </w:rPr>
        <w:t>мет</w:t>
      </w:r>
      <w:proofErr w:type="gramStart"/>
      <w:r>
        <w:rPr>
          <w:rStyle w:val="FontStyle12"/>
        </w:rPr>
        <w:t>.</w:t>
      </w:r>
      <w:proofErr w:type="gramEnd"/>
      <w:r>
        <w:rPr>
          <w:rStyle w:val="FontStyle12"/>
        </w:rPr>
        <w:t xml:space="preserve"> </w:t>
      </w:r>
      <w:proofErr w:type="gramStart"/>
      <w:r>
        <w:rPr>
          <w:rStyle w:val="FontStyle12"/>
        </w:rPr>
        <w:t>н</w:t>
      </w:r>
      <w:proofErr w:type="gramEnd"/>
      <w:r>
        <w:rPr>
          <w:rStyle w:val="FontStyle12"/>
        </w:rPr>
        <w:t>апример «книга». Задача ребенка — назвать как можно больше различных спо</w:t>
      </w:r>
      <w:r>
        <w:rPr>
          <w:rStyle w:val="FontStyle12"/>
        </w:rPr>
        <w:softHyphen/>
      </w:r>
      <w:r>
        <w:rPr>
          <w:rStyle w:val="FontStyle12"/>
          <w:spacing w:val="-20"/>
        </w:rPr>
        <w:t>собов</w:t>
      </w:r>
      <w:r>
        <w:rPr>
          <w:rStyle w:val="FontStyle12"/>
        </w:rPr>
        <w:t xml:space="preserve"> </w:t>
      </w:r>
      <w:r>
        <w:rPr>
          <w:rStyle w:val="FontStyle12"/>
          <w:spacing w:val="-20"/>
        </w:rPr>
        <w:t>се</w:t>
      </w:r>
      <w:r>
        <w:rPr>
          <w:rStyle w:val="FontStyle12"/>
        </w:rPr>
        <w:t xml:space="preserve"> применения: книгу можно исп</w:t>
      </w:r>
      <w:r w:rsidR="00E307FF">
        <w:rPr>
          <w:rStyle w:val="FontStyle12"/>
        </w:rPr>
        <w:t>ользовать как подставку для</w:t>
      </w:r>
      <w:r>
        <w:rPr>
          <w:rStyle w:val="FontStyle12"/>
        </w:rPr>
        <w:t xml:space="preserve"> кинопроектора, можно ею прикрыть </w:t>
      </w:r>
      <w:r>
        <w:rPr>
          <w:rStyle w:val="FontStyle12"/>
          <w:spacing w:val="-20"/>
        </w:rPr>
        <w:t>от</w:t>
      </w:r>
      <w:r>
        <w:rPr>
          <w:rStyle w:val="FontStyle12"/>
        </w:rPr>
        <w:t xml:space="preserve"> посторонних глаз бумаги </w:t>
      </w:r>
      <w:r>
        <w:rPr>
          <w:rStyle w:val="FontStyle12"/>
          <w:spacing w:val="-20"/>
        </w:rPr>
        <w:t>на столе</w:t>
      </w:r>
      <w:r>
        <w:rPr>
          <w:rStyle w:val="FontStyle12"/>
        </w:rPr>
        <w:t xml:space="preserve"> </w:t>
      </w:r>
      <w:r>
        <w:rPr>
          <w:rStyle w:val="FontStyle12"/>
          <w:spacing w:val="-20"/>
        </w:rPr>
        <w:t>и</w:t>
      </w:r>
      <w:r>
        <w:rPr>
          <w:rStyle w:val="FontStyle12"/>
        </w:rPr>
        <w:t xml:space="preserve"> </w:t>
      </w:r>
      <w:r>
        <w:rPr>
          <w:rStyle w:val="FontStyle12"/>
          <w:spacing w:val="-30"/>
        </w:rPr>
        <w:t>т.</w:t>
      </w:r>
      <w:r>
        <w:rPr>
          <w:rStyle w:val="FontStyle12"/>
        </w:rPr>
        <w:t xml:space="preserve"> д. </w:t>
      </w:r>
      <w:r>
        <w:rPr>
          <w:rStyle w:val="FontStyle12"/>
          <w:spacing w:val="-20"/>
        </w:rPr>
        <w:t>Побеждает</w:t>
      </w:r>
      <w:r>
        <w:rPr>
          <w:rStyle w:val="FontStyle12"/>
        </w:rPr>
        <w:t xml:space="preserve"> </w:t>
      </w:r>
      <w:r>
        <w:rPr>
          <w:rStyle w:val="FontStyle12"/>
          <w:spacing w:val="-20"/>
        </w:rPr>
        <w:t>тот,</w:t>
      </w:r>
      <w:r>
        <w:rPr>
          <w:rStyle w:val="FontStyle12"/>
        </w:rPr>
        <w:t xml:space="preserve"> </w:t>
      </w:r>
      <w:r>
        <w:rPr>
          <w:rStyle w:val="FontStyle12"/>
          <w:spacing w:val="-20"/>
        </w:rPr>
        <w:t>кто</w:t>
      </w:r>
      <w:r>
        <w:rPr>
          <w:rStyle w:val="FontStyle12"/>
        </w:rPr>
        <w:t xml:space="preserve"> </w:t>
      </w:r>
      <w:r>
        <w:rPr>
          <w:rStyle w:val="FontStyle12"/>
          <w:spacing w:val="-20"/>
        </w:rPr>
        <w:t>укажет</w:t>
      </w:r>
      <w:r w:rsidR="00E307FF">
        <w:rPr>
          <w:rStyle w:val="FontStyle12"/>
        </w:rPr>
        <w:t xml:space="preserve"> большее чисто различных функ</w:t>
      </w:r>
      <w:r>
        <w:rPr>
          <w:rStyle w:val="FontStyle12"/>
        </w:rPr>
        <w:t>ций предмета.</w:t>
      </w:r>
    </w:p>
    <w:p w:rsidR="00080BA8" w:rsidRDefault="00080BA8" w:rsidP="007005D7">
      <w:pPr>
        <w:pStyle w:val="Style3"/>
        <w:widowControl/>
        <w:spacing w:line="360" w:lineRule="exact"/>
        <w:jc w:val="both"/>
        <w:rPr>
          <w:rStyle w:val="FontStyle12"/>
        </w:rPr>
      </w:pPr>
      <w:r>
        <w:rPr>
          <w:rStyle w:val="FontStyle12"/>
          <w:spacing w:val="-20"/>
        </w:rPr>
        <w:t>Эта</w:t>
      </w:r>
      <w:r>
        <w:rPr>
          <w:rStyle w:val="FontStyle12"/>
        </w:rPr>
        <w:t xml:space="preserve"> игра развивает способность концентрировать мышление на одном предмете, умение вводить его в самые разные ситуации и взаимосвязи, открывать в обычном предмете неожиданные возможности.</w:t>
      </w:r>
    </w:p>
    <w:p w:rsidR="006021A4" w:rsidRDefault="006021A4" w:rsidP="007005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7FF" w:rsidRDefault="00E307FF" w:rsidP="007005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7FF" w:rsidRDefault="00E307FF" w:rsidP="007005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7FF" w:rsidRPr="00487AA5" w:rsidRDefault="00E307FF" w:rsidP="00E307FF">
      <w:pPr>
        <w:jc w:val="both"/>
        <w:rPr>
          <w:rFonts w:ascii="Times New Roman" w:hAnsi="Times New Roman" w:cs="Times New Roman"/>
          <w:sz w:val="28"/>
          <w:szCs w:val="28"/>
        </w:rPr>
      </w:pPr>
      <w:r w:rsidRPr="00545882">
        <w:rPr>
          <w:rFonts w:ascii="Times New Roman" w:hAnsi="Times New Roman" w:cs="Times New Roman"/>
        </w:rPr>
        <w:t>И.И.Мамайчук,  М.Н.Ильина « П</w:t>
      </w:r>
      <w:r>
        <w:rPr>
          <w:rFonts w:ascii="Times New Roman" w:hAnsi="Times New Roman" w:cs="Times New Roman"/>
          <w:sz w:val="28"/>
          <w:szCs w:val="28"/>
        </w:rPr>
        <w:t>омощь психолога  ребёнку с ЗПР», «Речь», 2004 г.</w:t>
      </w:r>
    </w:p>
    <w:p w:rsidR="00E307FF" w:rsidRPr="00487AA5" w:rsidRDefault="00E307FF" w:rsidP="00E307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7FF" w:rsidRPr="00080BA8" w:rsidRDefault="00E307FF" w:rsidP="007005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07FF" w:rsidRPr="00080BA8" w:rsidSect="007005D7">
      <w:headerReference w:type="default" r:id="rId7"/>
      <w:pgSz w:w="11905" w:h="16837"/>
      <w:pgMar w:top="568" w:right="565" w:bottom="1210" w:left="1560" w:header="284" w:footer="56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201" w:rsidRDefault="00A80201" w:rsidP="007005D7">
      <w:r>
        <w:separator/>
      </w:r>
    </w:p>
  </w:endnote>
  <w:endnote w:type="continuationSeparator" w:id="0">
    <w:p w:rsidR="00A80201" w:rsidRDefault="00A80201" w:rsidP="0070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201" w:rsidRDefault="00A80201" w:rsidP="007005D7">
      <w:r>
        <w:separator/>
      </w:r>
    </w:p>
  </w:footnote>
  <w:footnote w:type="continuationSeparator" w:id="0">
    <w:p w:rsidR="00A80201" w:rsidRDefault="00A80201" w:rsidP="00700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8282"/>
      <w:docPartObj>
        <w:docPartGallery w:val="Page Numbers (Top of Page)"/>
        <w:docPartUnique/>
      </w:docPartObj>
    </w:sdtPr>
    <w:sdtEndPr/>
    <w:sdtContent>
      <w:p w:rsidR="007005D7" w:rsidRDefault="00A8020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4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005D7" w:rsidRDefault="007005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9AC"/>
    <w:rsid w:val="00080BA8"/>
    <w:rsid w:val="0025049D"/>
    <w:rsid w:val="0045356D"/>
    <w:rsid w:val="004D68A4"/>
    <w:rsid w:val="006021A4"/>
    <w:rsid w:val="007005D7"/>
    <w:rsid w:val="00A02ED6"/>
    <w:rsid w:val="00A80201"/>
    <w:rsid w:val="00AC19AC"/>
    <w:rsid w:val="00C53271"/>
    <w:rsid w:val="00D23FCF"/>
    <w:rsid w:val="00E3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A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80BA8"/>
    <w:pPr>
      <w:spacing w:line="347" w:lineRule="exact"/>
      <w:jc w:val="both"/>
    </w:pPr>
    <w:rPr>
      <w:rFonts w:ascii="Times New Roman" w:hAnsi="Times New Roman" w:cs="Times New Roman"/>
    </w:rPr>
  </w:style>
  <w:style w:type="paragraph" w:customStyle="1" w:styleId="Style2">
    <w:name w:val="Style2"/>
    <w:basedOn w:val="a"/>
    <w:uiPriority w:val="99"/>
    <w:rsid w:val="00080BA8"/>
    <w:pPr>
      <w:spacing w:line="350" w:lineRule="exact"/>
      <w:ind w:firstLine="380"/>
      <w:jc w:val="both"/>
    </w:pPr>
    <w:rPr>
      <w:rFonts w:ascii="Times New Roman" w:hAnsi="Times New Roman" w:cs="Times New Roman"/>
    </w:rPr>
  </w:style>
  <w:style w:type="paragraph" w:customStyle="1" w:styleId="Style3">
    <w:name w:val="Style3"/>
    <w:basedOn w:val="a"/>
    <w:uiPriority w:val="99"/>
    <w:rsid w:val="00080BA8"/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080BA8"/>
    <w:rPr>
      <w:rFonts w:ascii="Times New Roman" w:hAnsi="Times New Roman" w:cs="Times New Roman"/>
    </w:rPr>
  </w:style>
  <w:style w:type="character" w:customStyle="1" w:styleId="FontStyle11">
    <w:name w:val="Font Style11"/>
    <w:basedOn w:val="a0"/>
    <w:uiPriority w:val="99"/>
    <w:rsid w:val="00080BA8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080BA8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080BA8"/>
    <w:rPr>
      <w:rFonts w:ascii="Times New Roman" w:hAnsi="Times New Roman" w:cs="Times New Roman"/>
      <w:b/>
      <w:bCs/>
      <w:spacing w:val="-1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00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05D7"/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005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05D7"/>
    <w:rPr>
      <w:rFonts w:ascii="Franklin Gothic Medium Cond" w:eastAsiaTheme="minorEastAsia" w:hAnsi="Franklin Gothic Medium Con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Специалисты</cp:lastModifiedBy>
  <cp:revision>6</cp:revision>
  <dcterms:created xsi:type="dcterms:W3CDTF">2012-09-19T17:02:00Z</dcterms:created>
  <dcterms:modified xsi:type="dcterms:W3CDTF">2016-01-04T07:59:00Z</dcterms:modified>
</cp:coreProperties>
</file>