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2755">
      <w:pPr>
        <w:rPr>
          <w:b/>
          <w:bCs/>
          <w:sz w:val="32"/>
          <w:szCs w:val="32"/>
        </w:rPr>
      </w:pPr>
      <w:r>
        <w:t xml:space="preserve">                                     </w:t>
      </w:r>
      <w:r w:rsidR="00A0688F">
        <w:t xml:space="preserve">     </w:t>
      </w:r>
      <w:r>
        <w:rPr>
          <w:b/>
          <w:bCs/>
          <w:sz w:val="32"/>
          <w:szCs w:val="32"/>
        </w:rPr>
        <w:t>Удлинители таят опасность</w:t>
      </w:r>
    </w:p>
    <w:p w:rsidR="002F2755" w:rsidRDefault="002F2755">
      <w:pPr>
        <w:rPr>
          <w:i/>
          <w:iCs/>
          <w:sz w:val="28"/>
          <w:szCs w:val="28"/>
        </w:rPr>
      </w:pPr>
      <w:r w:rsidRPr="002F2755">
        <w:rPr>
          <w:b/>
          <w:bCs/>
          <w:i/>
          <w:iCs/>
          <w:sz w:val="28"/>
          <w:szCs w:val="28"/>
        </w:rPr>
        <w:t xml:space="preserve">                 </w:t>
      </w:r>
      <w:r>
        <w:rPr>
          <w:b/>
          <w:bCs/>
          <w:i/>
          <w:iCs/>
          <w:sz w:val="28"/>
          <w:szCs w:val="28"/>
        </w:rPr>
        <w:t xml:space="preserve">   </w:t>
      </w:r>
      <w:r w:rsidRPr="002F2755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</w:t>
      </w:r>
      <w:r w:rsidR="00A0688F">
        <w:rPr>
          <w:b/>
          <w:bCs/>
          <w:i/>
          <w:iCs/>
          <w:sz w:val="28"/>
          <w:szCs w:val="28"/>
        </w:rPr>
        <w:t xml:space="preserve">     </w:t>
      </w:r>
      <w:r w:rsidRPr="002F2755">
        <w:rPr>
          <w:b/>
          <w:bCs/>
          <w:i/>
          <w:iCs/>
          <w:sz w:val="28"/>
          <w:szCs w:val="28"/>
        </w:rPr>
        <w:t xml:space="preserve"> </w:t>
      </w:r>
      <w:r w:rsidRPr="002F2755">
        <w:rPr>
          <w:i/>
          <w:iCs/>
          <w:sz w:val="28"/>
          <w:szCs w:val="28"/>
        </w:rPr>
        <w:t>Рекомендации для родителей</w:t>
      </w:r>
    </w:p>
    <w:p w:rsidR="002F2755" w:rsidRDefault="002F2755">
      <w:pPr>
        <w:rPr>
          <w:sz w:val="28"/>
          <w:szCs w:val="28"/>
        </w:rPr>
      </w:pPr>
      <w:r>
        <w:rPr>
          <w:sz w:val="28"/>
          <w:szCs w:val="28"/>
        </w:rPr>
        <w:t xml:space="preserve">    Одной из причин поражения электрическим током в домашних условиях является повсеместное применение в быту разнообразных по конструкции электрических удлинителей. Зачастую такое применение является вынужденной мерой, вызванной устройством внутриквартирной бытовой электросети с  размещением недостаточного числа розеток. К тому же, иногда их закрывают мебелью, коврами и иными  вещами, затрудняя свободный доступ.</w:t>
      </w:r>
    </w:p>
    <w:p w:rsidR="002F2755" w:rsidRPr="002F2755" w:rsidRDefault="002F2755">
      <w:pPr>
        <w:rPr>
          <w:sz w:val="28"/>
          <w:szCs w:val="28"/>
        </w:rPr>
      </w:pPr>
      <w:r>
        <w:rPr>
          <w:sz w:val="28"/>
          <w:szCs w:val="28"/>
        </w:rPr>
        <w:t xml:space="preserve">  Необходимо строго соблюдать порядок включения и отключения потребителей от сети: удлинител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шнур) сначала подключается к прибору, а затем к сети, отключение </w:t>
      </w:r>
      <w:r w:rsidRPr="002F2755">
        <w:rPr>
          <w:sz w:val="28"/>
          <w:szCs w:val="28"/>
        </w:rPr>
        <w:t>производится в обратном порядке.</w:t>
      </w:r>
    </w:p>
    <w:p w:rsidR="002F2755" w:rsidRDefault="005631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родители  соблюдайте следующие правила безопасного обращения с   удлинителями.</w:t>
      </w:r>
    </w:p>
    <w:p w:rsidR="005631B0" w:rsidRDefault="005631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Запрещается:</w:t>
      </w:r>
    </w:p>
    <w:p w:rsidR="005631B0" w:rsidRDefault="005631B0">
      <w:pPr>
        <w:rPr>
          <w:sz w:val="28"/>
          <w:szCs w:val="28"/>
        </w:rPr>
      </w:pPr>
      <w:r>
        <w:rPr>
          <w:sz w:val="28"/>
          <w:szCs w:val="28"/>
        </w:rPr>
        <w:t>- использовать удлинители с двухполюсными вилками и  розетками без заземляющего контакта для оборудования, требующего заземления</w:t>
      </w:r>
    </w:p>
    <w:p w:rsidR="005631B0" w:rsidRDefault="005631B0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зануления</w:t>
      </w:r>
      <w:proofErr w:type="spellEnd"/>
      <w:r>
        <w:rPr>
          <w:sz w:val="28"/>
          <w:szCs w:val="28"/>
        </w:rPr>
        <w:t>);</w:t>
      </w:r>
    </w:p>
    <w:p w:rsidR="005631B0" w:rsidRDefault="005631B0">
      <w:pPr>
        <w:rPr>
          <w:sz w:val="28"/>
          <w:szCs w:val="28"/>
        </w:rPr>
      </w:pPr>
      <w:r>
        <w:rPr>
          <w:sz w:val="28"/>
          <w:szCs w:val="28"/>
        </w:rPr>
        <w:t>-использовать самодельные или неисправные удлинители;</w:t>
      </w:r>
    </w:p>
    <w:p w:rsidR="005631B0" w:rsidRDefault="005631B0">
      <w:pPr>
        <w:rPr>
          <w:sz w:val="28"/>
          <w:szCs w:val="28"/>
        </w:rPr>
      </w:pPr>
      <w:r>
        <w:rPr>
          <w:sz w:val="28"/>
          <w:szCs w:val="28"/>
        </w:rPr>
        <w:t>-оставлять без надзора включённые в сеть удлинители;</w:t>
      </w:r>
    </w:p>
    <w:p w:rsidR="005631B0" w:rsidRDefault="005631B0">
      <w:pPr>
        <w:rPr>
          <w:sz w:val="28"/>
          <w:szCs w:val="28"/>
        </w:rPr>
      </w:pPr>
      <w:r>
        <w:rPr>
          <w:sz w:val="28"/>
          <w:szCs w:val="28"/>
        </w:rPr>
        <w:t>-использовать удлинители в помещениях с повышенной опасностью поражения  электрическим током;</w:t>
      </w:r>
    </w:p>
    <w:p w:rsidR="005631B0" w:rsidRDefault="005631B0">
      <w:pPr>
        <w:rPr>
          <w:sz w:val="28"/>
          <w:szCs w:val="28"/>
        </w:rPr>
      </w:pPr>
      <w:r>
        <w:rPr>
          <w:sz w:val="28"/>
          <w:szCs w:val="28"/>
        </w:rPr>
        <w:t xml:space="preserve">-наращивать удлинители или использовать последовательно </w:t>
      </w:r>
      <w:proofErr w:type="gramStart"/>
      <w:r>
        <w:rPr>
          <w:sz w:val="28"/>
          <w:szCs w:val="28"/>
        </w:rPr>
        <w:t>включёнными</w:t>
      </w:r>
      <w:proofErr w:type="gramEnd"/>
      <w:r>
        <w:rPr>
          <w:sz w:val="28"/>
          <w:szCs w:val="28"/>
        </w:rPr>
        <w:t xml:space="preserve"> два и более удлинителя;</w:t>
      </w:r>
    </w:p>
    <w:p w:rsidR="005631B0" w:rsidRPr="005631B0" w:rsidRDefault="005631B0">
      <w:pPr>
        <w:rPr>
          <w:sz w:val="28"/>
          <w:szCs w:val="28"/>
        </w:rPr>
      </w:pPr>
      <w:r>
        <w:rPr>
          <w:sz w:val="28"/>
          <w:szCs w:val="28"/>
        </w:rPr>
        <w:t>-перегружать удлинители сверх номинального тока, указанного на розетке и вилке штепсельного разъёма.</w:t>
      </w:r>
    </w:p>
    <w:p w:rsidR="002F2755" w:rsidRPr="002F2755" w:rsidRDefault="002F2755">
      <w:pPr>
        <w:rPr>
          <w:b/>
          <w:bCs/>
          <w:sz w:val="28"/>
          <w:szCs w:val="28"/>
        </w:rPr>
      </w:pPr>
      <w:r w:rsidRPr="002F2755">
        <w:rPr>
          <w:b/>
          <w:bCs/>
          <w:sz w:val="28"/>
          <w:szCs w:val="28"/>
        </w:rPr>
        <w:t xml:space="preserve">  </w:t>
      </w:r>
    </w:p>
    <w:sectPr w:rsidR="002F2755" w:rsidRPr="002F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755"/>
    <w:rsid w:val="002F2755"/>
    <w:rsid w:val="005631B0"/>
    <w:rsid w:val="00A0688F"/>
    <w:rsid w:val="00D3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686B-8096-43DC-A576-37912E21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2018-05-16T13:03:00Z</dcterms:created>
  <dcterms:modified xsi:type="dcterms:W3CDTF">2018-05-16T13:43:00Z</dcterms:modified>
</cp:coreProperties>
</file>