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4A" w:rsidRDefault="00C8614A" w:rsidP="00C8614A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Уроки безопасности</w:t>
      </w:r>
    </w:p>
    <w:p w:rsidR="00C8614A" w:rsidRDefault="00C8614A" w:rsidP="00C8614A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Электричество капризно, требует уважения</w:t>
      </w:r>
    </w:p>
    <w:p w:rsidR="00C8614A" w:rsidRDefault="00C8614A" w:rsidP="00C8614A">
      <w:pPr>
        <w:spacing w:line="240" w:lineRule="auto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</w:t>
      </w:r>
      <w:r>
        <w:rPr>
          <w:i/>
          <w:iCs/>
          <w:sz w:val="28"/>
          <w:szCs w:val="28"/>
        </w:rPr>
        <w:t>Рекомендации для родителей</w:t>
      </w:r>
    </w:p>
    <w:p w:rsidR="00C8614A" w:rsidRDefault="00C8614A" w:rsidP="00C861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Результаты расследования причин пожаров, произошедших в жилых домах, показывают, что нередко они возникают из- за неисправности электропроводки, пренебрежения элементарными правилами устройства электроустановок в быту. Возгорания происходят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- за:</w:t>
      </w:r>
    </w:p>
    <w:p w:rsidR="00C8614A" w:rsidRDefault="00C8614A" w:rsidP="00C8614A">
      <w:pPr>
        <w:spacing w:line="240" w:lineRule="auto"/>
        <w:rPr>
          <w:rFonts w:ascii="сопротивленияОсновной текст)" w:hAnsi="сопротивленияОсновной текст)"/>
          <w:sz w:val="28"/>
          <w:szCs w:val="28"/>
        </w:rPr>
      </w:pPr>
      <w:r>
        <w:rPr>
          <w:sz w:val="28"/>
          <w:szCs w:val="28"/>
        </w:rPr>
        <w:t>-«плохого контакта» - повышенного</w:t>
      </w:r>
      <w:r>
        <w:rPr>
          <w:rFonts w:ascii="сопротивленияОсновной текст)" w:hAnsi="сопротивленияОсновной текст)"/>
          <w:sz w:val="28"/>
          <w:szCs w:val="28"/>
        </w:rPr>
        <w:t xml:space="preserve"> сопротивления в месте соединения проводов, их   окисления (например, при соединении проводников из меди и алюминия) или механического   ослабления их сжима;</w:t>
      </w:r>
    </w:p>
    <w:p w:rsidR="00C8614A" w:rsidRDefault="00C8614A" w:rsidP="00C8614A">
      <w:pPr>
        <w:spacing w:line="240" w:lineRule="auto"/>
        <w:rPr>
          <w:rFonts w:ascii="сопротивленияОсновной текст)" w:hAnsi="сопротивленияОсновной текст)"/>
          <w:sz w:val="28"/>
          <w:szCs w:val="28"/>
        </w:rPr>
      </w:pPr>
      <w:proofErr w:type="gramStart"/>
      <w:r>
        <w:rPr>
          <w:rFonts w:ascii="сопротивленияОсновной текст)" w:hAnsi="сопротивленияОсновной текст)"/>
          <w:sz w:val="28"/>
          <w:szCs w:val="28"/>
        </w:rPr>
        <w:t>- неисправных автоматических выключателей или с завышенными номиналами, так называемых «жучков» (плавких предохранителей, имеющих в быту название « пробка (плавких предохранителей, имеющих в быту</w:t>
      </w:r>
      <w:proofErr w:type="gramEnd"/>
      <w:r>
        <w:rPr>
          <w:rFonts w:ascii="сопротивленияОсновной текст)" w:hAnsi="сопротивленияОсновной текст)"/>
          <w:sz w:val="28"/>
          <w:szCs w:val="28"/>
        </w:rPr>
        <w:t xml:space="preserve"> название « пробка», </w:t>
      </w:r>
      <w:proofErr w:type="gramStart"/>
      <w:r>
        <w:rPr>
          <w:rFonts w:ascii="сопротивленияОсновной текст)" w:hAnsi="сопротивленияОсновной текст)"/>
          <w:sz w:val="28"/>
          <w:szCs w:val="28"/>
        </w:rPr>
        <w:t>заменённых</w:t>
      </w:r>
      <w:proofErr w:type="gramEnd"/>
      <w:r>
        <w:rPr>
          <w:rFonts w:ascii="сопротивленияОсновной текст)" w:hAnsi="сопротивленияОсновной текст)"/>
          <w:sz w:val="28"/>
          <w:szCs w:val="28"/>
        </w:rPr>
        <w:t xml:space="preserve"> отрезками медной проволоки);</w:t>
      </w:r>
    </w:p>
    <w:p w:rsidR="00C8614A" w:rsidRDefault="00C8614A" w:rsidP="00C8614A">
      <w:pPr>
        <w:spacing w:line="240" w:lineRule="auto"/>
        <w:rPr>
          <w:rFonts w:ascii="сопротивленияОсновной текст)" w:hAnsi="сопротивленияОсновной текст)"/>
          <w:sz w:val="28"/>
          <w:szCs w:val="28"/>
        </w:rPr>
      </w:pPr>
      <w:r>
        <w:rPr>
          <w:rFonts w:ascii="сопротивленияОсновной текст)" w:hAnsi="сопротивленияОсновной текст)"/>
          <w:sz w:val="28"/>
          <w:szCs w:val="28"/>
        </w:rPr>
        <w:t>- оставленных без присмотра в электрической сети электробытовых приборов, самодельных электрических устройств.</w:t>
      </w:r>
    </w:p>
    <w:p w:rsidR="00C8614A" w:rsidRDefault="00C8614A" w:rsidP="00C8614A">
      <w:pPr>
        <w:spacing w:line="240" w:lineRule="auto"/>
        <w:rPr>
          <w:rFonts w:ascii="сопротивленияОсновной текст)" w:hAnsi="сопротивленияОсновной текст)"/>
          <w:i/>
          <w:iCs/>
          <w:sz w:val="28"/>
          <w:szCs w:val="28"/>
        </w:rPr>
      </w:pPr>
      <w:r>
        <w:rPr>
          <w:rFonts w:ascii="сопротивленияОсновной текст)" w:hAnsi="сопротивленияОсновной текст)"/>
          <w:sz w:val="28"/>
          <w:szCs w:val="28"/>
        </w:rPr>
        <w:t xml:space="preserve">  </w:t>
      </w:r>
      <w:r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  <w:t>Уважаемые родители</w:t>
      </w:r>
      <w:proofErr w:type="gramStart"/>
      <w:r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  <w:t xml:space="preserve"> !</w:t>
      </w:r>
      <w:proofErr w:type="gramEnd"/>
      <w:r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  <w:t xml:space="preserve"> </w:t>
      </w:r>
      <w:r>
        <w:rPr>
          <w:rFonts w:ascii="сопротивленияОсновной текст)" w:hAnsi="сопротивленияОсновной текст)"/>
          <w:i/>
          <w:iCs/>
          <w:sz w:val="28"/>
          <w:szCs w:val="28"/>
        </w:rPr>
        <w:t>В целях безопасности следите за состоянием изоляции электропроводки и  техническим состоянием электроприборов, вовремя производите замену повреждённых участков сети. Доверяйте монтировать электропроводку и  электроприборы только специалистам. Не  оставляйте включёнными в сеть  электробытовые приборы. Производите электрофизические измерения электропроводки не  реже 1 раза в 3 года. Не превышайте разрешённую к использованию мощность.</w:t>
      </w:r>
    </w:p>
    <w:p w:rsidR="00C8614A" w:rsidRDefault="00C8614A" w:rsidP="00C8614A">
      <w:pPr>
        <w:spacing w:line="240" w:lineRule="auto"/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</w:pPr>
      <w:r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  <w:t xml:space="preserve"> Помните! Соблюдение   правил устройства электроустановок сохранит ваше имущество,   жизнь  вашу и ваших детей!!!</w:t>
      </w:r>
    </w:p>
    <w:p w:rsidR="00AA26A7" w:rsidRDefault="00AA26A7"/>
    <w:sectPr w:rsidR="00AA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сопротивленияОсновно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614A"/>
    <w:rsid w:val="00AA26A7"/>
    <w:rsid w:val="00C8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2019-12-09T06:27:00Z</dcterms:created>
  <dcterms:modified xsi:type="dcterms:W3CDTF">2019-12-09T06:28:00Z</dcterms:modified>
</cp:coreProperties>
</file>