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E5" w:rsidRDefault="00570EE5" w:rsidP="00570EE5">
      <w:pPr>
        <w:jc w:val="right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« </w:t>
      </w:r>
      <w:r>
        <w:rPr>
          <w:b/>
          <w:i/>
          <w:sz w:val="28"/>
          <w:szCs w:val="28"/>
        </w:rPr>
        <w:t xml:space="preserve">Нет ничего выше и прекраснее , чем давать </w:t>
      </w:r>
    </w:p>
    <w:p w:rsidR="00570EE5" w:rsidRDefault="00570EE5" w:rsidP="00570EE5">
      <w:pPr>
        <w:jc w:val="right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счастье многим людям»</w:t>
      </w:r>
    </w:p>
    <w:p w:rsidR="00570EE5" w:rsidRDefault="00570EE5" w:rsidP="00570E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Людвиг  ванн Бетховен</w:t>
      </w:r>
    </w:p>
    <w:p w:rsidR="00570EE5" w:rsidRDefault="00570EE5" w:rsidP="00570EE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ПАМЯТКА</w:t>
      </w:r>
    </w:p>
    <w:p w:rsidR="00570EE5" w:rsidRDefault="00570EE5" w:rsidP="00570E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Как общаться слышащему с глухим?</w:t>
      </w:r>
    </w:p>
    <w:p w:rsidR="00570EE5" w:rsidRDefault="00570EE5" w:rsidP="00570EE5">
      <w:pPr>
        <w:rPr>
          <w:sz w:val="28"/>
          <w:szCs w:val="28"/>
        </w:rPr>
      </w:pPr>
      <w:r>
        <w:rPr>
          <w:sz w:val="28"/>
          <w:szCs w:val="28"/>
        </w:rPr>
        <w:t xml:space="preserve">        Одного какого- нибудь верного способа общения слышащего с глухим не существует. Ведь глухие люди очень разные по своим возможностям и по собственному развитию. Перечислим возможные способы общения.</w:t>
      </w:r>
    </w:p>
    <w:p w:rsidR="00570EE5" w:rsidRDefault="00570EE5" w:rsidP="00570EE5">
      <w:pPr>
        <w:rPr>
          <w:sz w:val="28"/>
          <w:szCs w:val="28"/>
        </w:rPr>
      </w:pPr>
      <w:r>
        <w:rPr>
          <w:sz w:val="28"/>
          <w:szCs w:val="28"/>
        </w:rPr>
        <w:t xml:space="preserve">    Обычно слышащие при встрече с глухим начинают кричать ему на ухо, думая что именно  ему и требуется звуковое « усиление». Вовсе нет. Нужно прежде всего хорошее артикулирование. И, ясное дело, говорите  только тогда, когда глухой на Вас смотрит. Если же что- то хотите ему сказать, привлеките его внимание воздушным « зовом» руки или дотрагиванием до плеча. И говорите только после того, как он обернётся и посмотрит на Вас. Вы должны смотреть друг на друга, и тогда можно говорить с ним.</w:t>
      </w:r>
    </w:p>
    <w:p w:rsidR="00570EE5" w:rsidRDefault="00570EE5" w:rsidP="00570EE5">
      <w:pPr>
        <w:rPr>
          <w:sz w:val="28"/>
          <w:szCs w:val="28"/>
        </w:rPr>
      </w:pPr>
      <w:r>
        <w:rPr>
          <w:sz w:val="28"/>
          <w:szCs w:val="28"/>
        </w:rPr>
        <w:t xml:space="preserve">  При этом, в разговоре желательно выражать эмоциональную( живость) лица и рук. Если Вы говорите «да», то дополняйте слово оживлённым кивком головы. По возможности всегда используйте естественные жесты. Это те жесты, которые Вы показали бы любому слышащему человеку, если сказать голосом невозможно. И обязательно жесты должны быть живыми, эмоциональными, должно быть живое выражение лица.</w:t>
      </w:r>
    </w:p>
    <w:p w:rsidR="00570EE5" w:rsidRDefault="00570EE5" w:rsidP="00570EE5">
      <w:pPr>
        <w:rPr>
          <w:sz w:val="28"/>
          <w:szCs w:val="28"/>
        </w:rPr>
      </w:pPr>
      <w:r>
        <w:rPr>
          <w:sz w:val="28"/>
          <w:szCs w:val="28"/>
        </w:rPr>
        <w:t xml:space="preserve">    Отметим, что глухой нуждается  в чуть большей эмоциональности в движениях рук и лица- но не в чрезмерной! Не перегибайте палку. </w:t>
      </w:r>
    </w:p>
    <w:p w:rsidR="00570EE5" w:rsidRDefault="00570EE5" w:rsidP="00570EE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В разговоре с глухим слышащий может использовать  </w:t>
      </w:r>
      <w:r>
        <w:rPr>
          <w:b/>
          <w:sz w:val="28"/>
          <w:szCs w:val="28"/>
        </w:rPr>
        <w:t>возможности чтения с губ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первый способ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естественные жесты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второй способ.</w:t>
      </w:r>
    </w:p>
    <w:p w:rsidR="00570EE5" w:rsidRDefault="00570EE5" w:rsidP="00570E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Третий способ: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переписка.</w:t>
      </w:r>
      <w:r>
        <w:rPr>
          <w:sz w:val="28"/>
          <w:szCs w:val="28"/>
        </w:rPr>
        <w:t xml:space="preserve"> Берёте лист бумаги и пишите глухому.</w:t>
      </w:r>
    </w:p>
    <w:p w:rsidR="00570EE5" w:rsidRDefault="00570EE5" w:rsidP="00570EE5">
      <w:pPr>
        <w:rPr>
          <w:sz w:val="28"/>
          <w:szCs w:val="28"/>
        </w:rPr>
      </w:pPr>
      <w:r>
        <w:rPr>
          <w:sz w:val="28"/>
          <w:szCs w:val="28"/>
        </w:rPr>
        <w:t>Эти три способа доступны для применения и не требуют специальных  познаний.</w:t>
      </w:r>
    </w:p>
    <w:p w:rsidR="00570EE5" w:rsidRDefault="00570EE5" w:rsidP="00570EE5">
      <w:pPr>
        <w:rPr>
          <w:sz w:val="28"/>
          <w:szCs w:val="28"/>
        </w:rPr>
      </w:pPr>
      <w:r>
        <w:rPr>
          <w:sz w:val="28"/>
          <w:szCs w:val="28"/>
        </w:rPr>
        <w:t xml:space="preserve">   А вот  </w:t>
      </w:r>
      <w:r>
        <w:rPr>
          <w:b/>
          <w:sz w:val="28"/>
          <w:szCs w:val="28"/>
        </w:rPr>
        <w:t xml:space="preserve">четвёртый способ( дактилирование букв) и особенно пятый  (жестовый язык) </w:t>
      </w:r>
      <w:r>
        <w:rPr>
          <w:sz w:val="28"/>
          <w:szCs w:val="28"/>
        </w:rPr>
        <w:t xml:space="preserve"> уже требуют нешуточной специальной подготовки.  Если Вы собираетесь длительно общаться с конкретным глухим человеком, то , </w:t>
      </w:r>
      <w:r>
        <w:rPr>
          <w:sz w:val="28"/>
          <w:szCs w:val="28"/>
        </w:rPr>
        <w:lastRenderedPageBreak/>
        <w:t>конечно, желательно научиться жестовому языку. При общении обратите внимание на то, владеет ли глухой человек словесной речью? Он владеет ей, если, например  пишет Вам грамотно на бумаге в ходе переписке. Если  Вы видите грамотную письменную речь, то с таким глухим намного легче общаться.</w:t>
      </w:r>
    </w:p>
    <w:p w:rsidR="00570EE5" w:rsidRDefault="00570EE5" w:rsidP="00570EE5">
      <w:pPr>
        <w:rPr>
          <w:sz w:val="28"/>
          <w:szCs w:val="28"/>
        </w:rPr>
      </w:pPr>
      <w:r>
        <w:rPr>
          <w:sz w:val="28"/>
          <w:szCs w:val="28"/>
        </w:rPr>
        <w:t xml:space="preserve">    Если же глухой обнаруживает при переписке плохое ( или совсем плохое) знание словесного языка, то постарайтесь писать простые фразы. И как больше используйте естественные жесты.</w:t>
      </w:r>
    </w:p>
    <w:p w:rsidR="00570EE5" w:rsidRDefault="00570EE5" w:rsidP="00570EE5">
      <w:pPr>
        <w:rPr>
          <w:sz w:val="28"/>
          <w:szCs w:val="28"/>
        </w:rPr>
      </w:pPr>
      <w:r>
        <w:rPr>
          <w:sz w:val="28"/>
          <w:szCs w:val="28"/>
        </w:rPr>
        <w:t xml:space="preserve">    И </w:t>
      </w:r>
      <w:r>
        <w:rPr>
          <w:b/>
          <w:sz w:val="28"/>
          <w:szCs w:val="28"/>
        </w:rPr>
        <w:t xml:space="preserve">шестой способ </w:t>
      </w:r>
      <w:r>
        <w:rPr>
          <w:sz w:val="28"/>
          <w:szCs w:val="28"/>
        </w:rPr>
        <w:t>– общение через переводчика жестового языка  (сурдопереводчика).</w:t>
      </w:r>
    </w:p>
    <w:p w:rsidR="00570EE5" w:rsidRDefault="00570EE5" w:rsidP="00570EE5">
      <w:pPr>
        <w:rPr>
          <w:sz w:val="28"/>
          <w:szCs w:val="28"/>
        </w:rPr>
      </w:pPr>
      <w:r>
        <w:rPr>
          <w:sz w:val="28"/>
          <w:szCs w:val="28"/>
        </w:rPr>
        <w:t xml:space="preserve"> Даже если глухой обращается к Вам голосом и Вы понимаете , о чём он говорит ( такое бывает)- тем не менее используйте первые два способа (говорите  нормальным голосом и артикулируйте сильнее пользуйтесь  естественными жестами). Не пытайтесь кричать ему  в ухо! А также можно переписываться по просьбе глухого.</w:t>
      </w:r>
    </w:p>
    <w:p w:rsidR="00B32A7F" w:rsidRDefault="00B32A7F"/>
    <w:sectPr w:rsidR="00B3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70EE5"/>
    <w:rsid w:val="00570EE5"/>
    <w:rsid w:val="00B3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2447</Characters>
  <Application>Microsoft Office Word</Application>
  <DocSecurity>0</DocSecurity>
  <Lines>20</Lines>
  <Paragraphs>5</Paragraphs>
  <ScaleCrop>false</ScaleCrop>
  <Company>Hewlett-Packard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2018-10-02T11:24:00Z</dcterms:created>
  <dcterms:modified xsi:type="dcterms:W3CDTF">2018-10-02T11:25:00Z</dcterms:modified>
</cp:coreProperties>
</file>