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1E" w:rsidRPr="0099611E" w:rsidRDefault="0099611E" w:rsidP="0099611E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</w:rPr>
      </w:pPr>
      <w:r w:rsidRPr="0099611E">
        <w:rPr>
          <w:b/>
          <w:bCs/>
          <w:color w:val="333333"/>
          <w:sz w:val="28"/>
          <w:szCs w:val="28"/>
        </w:rPr>
        <w:t>Алгоритм использования маски одноразового использования</w:t>
      </w:r>
    </w:p>
    <w:p w:rsidR="0099611E" w:rsidRPr="0099611E" w:rsidRDefault="0099611E" w:rsidP="0099611E">
      <w:pPr>
        <w:pStyle w:val="a3"/>
        <w:shd w:val="clear" w:color="auto" w:fill="FFFFFF"/>
        <w:rPr>
          <w:color w:val="333333"/>
          <w:sz w:val="28"/>
          <w:szCs w:val="28"/>
        </w:rPr>
      </w:pPr>
      <w:r w:rsidRPr="0099611E">
        <w:rPr>
          <w:color w:val="333333"/>
          <w:sz w:val="28"/>
          <w:szCs w:val="28"/>
        </w:rPr>
        <w:t>Обработать руки спиртосодержащим средством или вымыть с мылом.</w:t>
      </w:r>
      <w:r w:rsidRPr="0099611E">
        <w:rPr>
          <w:color w:val="333333"/>
          <w:sz w:val="28"/>
          <w:szCs w:val="28"/>
        </w:rPr>
        <w:br/>
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  <w:r w:rsidRPr="0099611E">
        <w:rPr>
          <w:color w:val="333333"/>
          <w:sz w:val="28"/>
          <w:szCs w:val="28"/>
        </w:rPr>
        <w:br/>
        <w:t>В конце придать нужную форму гибкой полоске (носовому зажиму), обеспечивая плотное прилегание маски к лицу.</w:t>
      </w:r>
      <w:r w:rsidRPr="0099611E">
        <w:rPr>
          <w:color w:val="333333"/>
          <w:sz w:val="28"/>
          <w:szCs w:val="28"/>
        </w:rPr>
        <w:br/>
        <w:t>Снять изделие, удерживая за завязки (резинку) сзади, не прикасаясь к передней части маски.</w:t>
      </w:r>
      <w:r w:rsidRPr="0099611E">
        <w:rPr>
          <w:color w:val="333333"/>
          <w:sz w:val="28"/>
          <w:szCs w:val="28"/>
        </w:rPr>
        <w:br/>
        <w:t>Поместить снятую маску в пакет, герметично закрыть, выбросить в контейнер для отходов (мусорное ведро).</w:t>
      </w:r>
      <w:r w:rsidRPr="0099611E">
        <w:rPr>
          <w:color w:val="333333"/>
          <w:sz w:val="28"/>
          <w:szCs w:val="28"/>
        </w:rPr>
        <w:br/>
        <w:t>Вымыть руки с мылом или обработать спиртосодержащим средством.</w:t>
      </w:r>
      <w:r w:rsidRPr="0099611E">
        <w:rPr>
          <w:color w:val="333333"/>
          <w:sz w:val="28"/>
          <w:szCs w:val="28"/>
        </w:rPr>
        <w:br/>
        <w:t>При необходимости надеть новую маску, соблюдая этапы 1-3.</w:t>
      </w:r>
      <w:r w:rsidRPr="0099611E">
        <w:rPr>
          <w:color w:val="333333"/>
          <w:sz w:val="28"/>
          <w:szCs w:val="28"/>
        </w:rPr>
        <w:br/>
        <w:t>Алгоритм использования маски многоразового использования</w:t>
      </w:r>
    </w:p>
    <w:p w:rsidR="0099611E" w:rsidRPr="0099611E" w:rsidRDefault="0099611E" w:rsidP="0099611E">
      <w:pPr>
        <w:pStyle w:val="a3"/>
        <w:shd w:val="clear" w:color="auto" w:fill="FFFFFF"/>
        <w:rPr>
          <w:color w:val="333333"/>
          <w:sz w:val="28"/>
          <w:szCs w:val="28"/>
        </w:rPr>
      </w:pPr>
      <w:r w:rsidRPr="0099611E">
        <w:rPr>
          <w:color w:val="333333"/>
          <w:sz w:val="28"/>
          <w:szCs w:val="28"/>
        </w:rPr>
        <w:t>Обработать руки спиртосодержащим средством или вымыть с мылом.</w:t>
      </w:r>
      <w:r w:rsidRPr="0099611E">
        <w:rPr>
          <w:color w:val="333333"/>
          <w:sz w:val="28"/>
          <w:szCs w:val="28"/>
        </w:rPr>
        <w:br/>
        <w:t>Удерживая маску за завязки или резинки вплотную поднести к лицу и фиксировать завязками (резинками) в положении, когда полностью прикрыта нижняя часть лица – и рот, и нос.</w:t>
      </w:r>
      <w:r w:rsidRPr="0099611E">
        <w:rPr>
          <w:color w:val="333333"/>
          <w:sz w:val="28"/>
          <w:szCs w:val="28"/>
        </w:rPr>
        <w:br/>
        <w:t>Проверить, чтобы маска плотно прилегала к лицу.</w:t>
      </w:r>
      <w:r w:rsidRPr="0099611E">
        <w:rPr>
          <w:color w:val="333333"/>
          <w:sz w:val="28"/>
          <w:szCs w:val="28"/>
        </w:rPr>
        <w:br/>
        <w:t>Снять изделие, удерживая за завязки (резинку) сзади, не прикасаясь к передней части маски.</w:t>
      </w:r>
      <w:r w:rsidRPr="0099611E">
        <w:rPr>
          <w:color w:val="333333"/>
          <w:sz w:val="28"/>
          <w:szCs w:val="28"/>
        </w:rPr>
        <w:br/>
        <w:t>Поместить снятую маску в пакет, герметично закрыть, хранить до стирки.</w:t>
      </w:r>
      <w:r w:rsidRPr="0099611E">
        <w:rPr>
          <w:color w:val="333333"/>
          <w:sz w:val="28"/>
          <w:szCs w:val="28"/>
        </w:rPr>
        <w:br/>
        <w:t>Вымыть руки с мылом или обработать спиртосодержащим средством.</w:t>
      </w:r>
      <w:r w:rsidRPr="0099611E">
        <w:rPr>
          <w:color w:val="333333"/>
          <w:sz w:val="28"/>
          <w:szCs w:val="28"/>
        </w:rPr>
        <w:br/>
        <w:t>При необходимости надеть чистую обработанную согласно п.6 маску, соблюдая этапы 1-3.</w:t>
      </w:r>
    </w:p>
    <w:p w:rsidR="007335ED" w:rsidRDefault="007335ED"/>
    <w:sectPr w:rsidR="0073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11E"/>
    <w:rsid w:val="007335ED"/>
    <w:rsid w:val="0099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2020-04-17T05:59:00Z</dcterms:created>
  <dcterms:modified xsi:type="dcterms:W3CDTF">2020-04-17T06:01:00Z</dcterms:modified>
</cp:coreProperties>
</file>