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3" w:rsidRPr="00E359F3" w:rsidRDefault="00E359F3" w:rsidP="00E359F3">
      <w:pPr>
        <w:rPr>
          <w:b/>
          <w:i/>
        </w:rPr>
      </w:pPr>
      <w:r w:rsidRPr="00E359F3">
        <w:rPr>
          <w:b/>
          <w:i/>
        </w:rPr>
        <w:t>Филиал «Жлобинские электрические сети» РУП « Гомельэнерго» информирует,  что электрические сети относятся к источникам  повышенной опасности, в связи с этим необходимо соблюдать правила охраны электрических сетей.</w:t>
      </w:r>
    </w:p>
    <w:p w:rsidR="00E359F3" w:rsidRPr="00E359F3" w:rsidRDefault="00E359F3" w:rsidP="00E359F3">
      <w:r w:rsidRPr="00E359F3">
        <w:rPr>
          <w:b/>
        </w:rPr>
        <w:t xml:space="preserve">  </w:t>
      </w:r>
      <w:r w:rsidRPr="00E359F3">
        <w:t xml:space="preserve">  Охрана  линий  электропередачи осуществляется организациями, в ведении которых находятся  эти линии.  В охранных зонах  электропередачи без письменного согласия их владельца запрещается: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осуществлять </w:t>
      </w:r>
      <w:proofErr w:type="gramStart"/>
      <w:r w:rsidRPr="00E359F3">
        <w:t>погрузочно - разгрузочные</w:t>
      </w:r>
      <w:proofErr w:type="gramEnd"/>
      <w:r w:rsidRPr="00E359F3">
        <w:t xml:space="preserve"> 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совершать проезд машин и механизмов, имеющих общую высоту с грузом или без груза от поверхности дороги более 4,5 м </w:t>
      </w:r>
      <w:proofErr w:type="gramStart"/>
      <w:r w:rsidRPr="00E359F3">
        <w:t xml:space="preserve">( </w:t>
      </w:r>
      <w:proofErr w:type="gramEnd"/>
      <w:r w:rsidRPr="00E359F3">
        <w:t>в охранных зонах воздушных линий);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производить земляные работы на глубине более 0,3 м, а на вспахиваемых землях – на глубине более - 0,45 м, а также производить планировку грунта </w:t>
      </w:r>
      <w:proofErr w:type="gramStart"/>
      <w:r w:rsidRPr="00E359F3">
        <w:t xml:space="preserve">( </w:t>
      </w:r>
      <w:proofErr w:type="gramEnd"/>
      <w:r w:rsidRPr="00E359F3">
        <w:t>в охранных зонах подземных кабельных линий);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производить строительство, капитальный ремонт, реконструкцию или снос любых зданий и сооружений;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производить какие- либо действия, которые могут нарушить нормальную работу электрических сетей, привести к их повреждению или к несчастным случаям;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>размещать автозаправочные станции и иные хранилища горюче – смазочных материалов в   охранных зонах электрических сетей;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>находиться посторонним лицам на территории и в помещениях электросетевых сооружений, открывать  двери и люки электросетевых сооружений, проводить переключения и подключения в электрических сетях;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загромождать подъезды и подходы к объектам электрических сетей;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набрасывать на провода, опоры и приближать к ним посторонние предметы, а также подниматься на опоры;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устраивать всякого  рода свалки </w:t>
      </w:r>
      <w:proofErr w:type="gramStart"/>
      <w:r w:rsidRPr="00E359F3">
        <w:t xml:space="preserve">(   </w:t>
      </w:r>
      <w:proofErr w:type="gramEnd"/>
      <w:r w:rsidRPr="00E359F3">
        <w:t>в охранных зонах  электрических сетей и вблизи них);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>разводить огонь (в охранных зонах воздушных линий электропередачи);</w:t>
      </w:r>
    </w:p>
    <w:p w:rsidR="00E359F3" w:rsidRPr="00E359F3" w:rsidRDefault="00E359F3" w:rsidP="00E359F3">
      <w:pPr>
        <w:numPr>
          <w:ilvl w:val="0"/>
          <w:numId w:val="1"/>
        </w:numPr>
      </w:pPr>
      <w:r w:rsidRPr="00E359F3">
        <w:t xml:space="preserve"> устраивать спортивные площадки, площадки для игр, рынки, остановочные пункты общественного  транспорта, стоянки всех  видов транспорта, проводить  любые мероприятия, связанные  с большим скоплением людей</w:t>
      </w:r>
      <w:proofErr w:type="gramStart"/>
      <w:r w:rsidRPr="00E359F3">
        <w:t>.</w:t>
      </w:r>
      <w:proofErr w:type="gramEnd"/>
      <w:r w:rsidRPr="00E359F3">
        <w:t xml:space="preserve"> </w:t>
      </w:r>
      <w:proofErr w:type="gramStart"/>
      <w:r w:rsidRPr="00E359F3">
        <w:t>н</w:t>
      </w:r>
      <w:proofErr w:type="gramEnd"/>
      <w:r w:rsidRPr="00E359F3">
        <w:t>е занятых выполнением разрешённых в  установленном порядке работ ( в охранных  зонах воздушных линий электропередачи).</w:t>
      </w:r>
    </w:p>
    <w:p w:rsidR="00E359F3" w:rsidRPr="00E359F3" w:rsidRDefault="00E359F3" w:rsidP="00E359F3">
      <w:r w:rsidRPr="00E359F3">
        <w:t xml:space="preserve"> Нарушение вышеназванных правил влечёт за собой административную ответственность – статья 21.2 КоАП РБ и наложение  штрафа.</w:t>
      </w:r>
    </w:p>
    <w:p w:rsidR="00E359F3" w:rsidRPr="00E359F3" w:rsidRDefault="00E359F3" w:rsidP="00E359F3">
      <w:pPr>
        <w:rPr>
          <w:b/>
          <w:i/>
        </w:rPr>
      </w:pPr>
      <w:r w:rsidRPr="00E359F3">
        <w:rPr>
          <w:b/>
          <w:i/>
        </w:rPr>
        <w:lastRenderedPageBreak/>
        <w:t xml:space="preserve"> Уважаемые родители! Соблюдайте вышеуказанные правила. Не забывайте о том, что электрический ток представляет смертельную опасность для жизни. Берегите себя и своих близких!!!</w:t>
      </w:r>
    </w:p>
    <w:p w:rsidR="00E359F3" w:rsidRPr="00E359F3" w:rsidRDefault="00E359F3" w:rsidP="00E359F3">
      <w:pPr>
        <w:rPr>
          <w:b/>
          <w:i/>
        </w:rPr>
      </w:pPr>
    </w:p>
    <w:p w:rsidR="00E359F3" w:rsidRPr="00E359F3" w:rsidRDefault="00E359F3" w:rsidP="00E359F3">
      <w:pPr>
        <w:rPr>
          <w:b/>
          <w:i/>
        </w:rPr>
      </w:pPr>
    </w:p>
    <w:p w:rsidR="00E359F3" w:rsidRPr="00E359F3" w:rsidRDefault="00E359F3" w:rsidP="00E359F3">
      <w:pPr>
        <w:rPr>
          <w:b/>
          <w:i/>
        </w:rPr>
      </w:pPr>
    </w:p>
    <w:p w:rsidR="007C0108" w:rsidRDefault="007C0108">
      <w:bookmarkStart w:id="0" w:name="_GoBack"/>
      <w:bookmarkEnd w:id="0"/>
    </w:p>
    <w:sectPr w:rsidR="007C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461"/>
    <w:multiLevelType w:val="hybridMultilevel"/>
    <w:tmpl w:val="CD8AC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8C"/>
    <w:rsid w:val="007A378C"/>
    <w:rsid w:val="007C0108"/>
    <w:rsid w:val="00E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2021-04-19T20:03:00Z</dcterms:created>
  <dcterms:modified xsi:type="dcterms:W3CDTF">2021-04-19T20:05:00Z</dcterms:modified>
</cp:coreProperties>
</file>